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69.xml"/>
  <Override ContentType="application/vnd.openxmlformats-officedocument.wordprocessingml.footer+xml" PartName="/word/footer78.xml"/>
  <Override ContentType="application/vnd.openxmlformats-officedocument.wordprocessingml.footer+xml" PartName="/word/footer26.xml"/>
  <Override ContentType="application/vnd.openxmlformats-officedocument.wordprocessingml.footer+xml" PartName="/word/footer51.xml"/>
  <Override ContentType="application/vnd.openxmlformats-officedocument.wordprocessingml.footer+xml" PartName="/word/footer7.xml"/>
  <Override ContentType="application/vnd.openxmlformats-officedocument.wordprocessingml.footer+xml" PartName="/word/footer77.xml"/>
  <Override ContentType="application/vnd.openxmlformats-officedocument.wordprocessingml.footer+xml" PartName="/word/footer17.xml"/>
  <Override ContentType="application/vnd.openxmlformats-officedocument.wordprocessingml.footer+xml" PartName="/word/footer34.xml"/>
  <Override ContentType="application/vnd.openxmlformats-officedocument.wordprocessingml.footer+xml" PartName="/word/footer60.xml"/>
  <Override ContentType="application/vnd.openxmlformats-officedocument.wordprocessingml.footer+xml" PartName="/word/footer43.xml"/>
  <Override ContentType="application/vnd.openxmlformats-officedocument.wordprocessingml.footer+xml" PartName="/word/footer19.xml"/>
  <Override ContentType="application/vnd.openxmlformats-officedocument.wordprocessingml.footer+xml" PartName="/word/footer68.xml"/>
  <Override ContentType="application/vnd.openxmlformats-officedocument.wordprocessingml.footer+xml" PartName="/word/footer76.xml"/>
  <Override ContentType="application/vnd.openxmlformats-officedocument.wordprocessingml.footer+xml" PartName="/word/footer50.xml"/>
  <Override ContentType="application/vnd.openxmlformats-officedocument.wordprocessingml.footer+xml" PartName="/word/footer25.xml"/>
  <Override ContentType="application/vnd.openxmlformats-officedocument.wordprocessingml.footer+xml" PartName="/word/footer42.xml"/>
  <Override ContentType="application/vnd.openxmlformats-officedocument.wordprocessingml.footer+xml" PartName="/word/footer16.xml"/>
  <Override ContentType="application/vnd.openxmlformats-officedocument.wordprocessingml.footer+xml" PartName="/word/footer8.xml"/>
  <Override ContentType="application/vnd.openxmlformats-officedocument.wordprocessingml.footer+xml" PartName="/word/footer33.xml"/>
  <Override ContentType="application/vnd.openxmlformats-officedocument.wordprocessingml.footer+xml" PartName="/word/footer59.xml"/>
  <Override ContentType="application/vnd.openxmlformats-officedocument.wordprocessingml.footer+xml" PartName="/word/footer32.xml"/>
  <Override ContentType="application/vnd.openxmlformats-officedocument.wordprocessingml.footer+xml" PartName="/word/footer62.xml"/>
  <Override ContentType="application/vnd.openxmlformats-officedocument.wordprocessingml.footer+xml" PartName="/word/footer75.xml"/>
  <Override ContentType="application/vnd.openxmlformats-officedocument.wordprocessingml.footer+xml" PartName="/word/footer15.xml"/>
  <Override ContentType="application/vnd.openxmlformats-officedocument.wordprocessingml.footer+xml" PartName="/word/footer1.xml"/>
  <Override ContentType="application/vnd.openxmlformats-officedocument.wordprocessingml.footer+xml" PartName="/word/footer28.xml"/>
  <Override ContentType="application/vnd.openxmlformats-officedocument.wordprocessingml.footer+xml" PartName="/word/footer58.xml"/>
  <Override ContentType="application/vnd.openxmlformats-officedocument.wordprocessingml.footer+xml" PartName="/word/footer9.xml"/>
  <Override ContentType="application/vnd.openxmlformats-officedocument.wordprocessingml.footer+xml" PartName="/word/footer45.xml"/>
  <Override ContentType="application/vnd.openxmlformats-officedocument.wordprocessingml.footer+xml" PartName="/word/footer44.xml"/>
  <Override ContentType="application/vnd.openxmlformats-officedocument.wordprocessingml.footer+xml" PartName="/word/footer14.xml"/>
  <Override ContentType="application/vnd.openxmlformats-officedocument.wordprocessingml.footer+xml" PartName="/word/footer74.xml"/>
  <Override ContentType="application/vnd.openxmlformats-officedocument.wordprocessingml.footer+xml" PartName="/word/footer27.xml"/>
  <Override ContentType="application/vnd.openxmlformats-officedocument.wordprocessingml.footer+xml" PartName="/word/footer61.xml"/>
  <Override ContentType="application/vnd.openxmlformats-officedocument.wordprocessingml.footer+xml" PartName="/word/footer2.xml"/>
  <Override ContentType="application/vnd.openxmlformats-officedocument.wordprocessingml.footer+xml" PartName="/word/footer57.xml"/>
  <Override ContentType="application/vnd.openxmlformats-officedocument.wordprocessingml.footer+xml" PartName="/word/footer31.xml"/>
  <Override ContentType="application/vnd.openxmlformats-officedocument.wordprocessingml.footer+xml" PartName="/word/footer56.xml"/>
  <Override ContentType="application/vnd.openxmlformats-officedocument.wordprocessingml.footer+xml" PartName="/word/footer13.xml"/>
  <Override ContentType="application/vnd.openxmlformats-officedocument.wordprocessingml.footer+xml" PartName="/word/footer3.xml"/>
  <Override ContentType="application/vnd.openxmlformats-officedocument.wordprocessingml.footer+xml" PartName="/word/footer21.xml"/>
  <Override ContentType="application/vnd.openxmlformats-officedocument.wordprocessingml.footer+xml" PartName="/word/footer39.xml"/>
  <Override ContentType="application/vnd.openxmlformats-officedocument.wordprocessingml.footer+xml" PartName="/word/footer64.xml"/>
  <Override ContentType="application/vnd.openxmlformats-officedocument.wordprocessingml.footer+xml" PartName="/word/footer47.xml"/>
  <Override ContentType="application/vnd.openxmlformats-officedocument.wordprocessingml.footer+xml" PartName="/word/footer73.xml"/>
  <Override ContentType="application/vnd.openxmlformats-officedocument.wordprocessingml.footer+xml" PartName="/word/footer30.xml"/>
  <Override ContentType="application/vnd.openxmlformats-officedocument.wordprocessingml.footer+xml" PartName="/word/footer20.xml"/>
  <Override ContentType="application/vnd.openxmlformats-officedocument.wordprocessingml.footer+xml" PartName="/word/footer38.xml"/>
  <Override ContentType="application/vnd.openxmlformats-officedocument.wordprocessingml.footer+xml" PartName="/word/footer63.xml"/>
  <Override ContentType="application/vnd.openxmlformats-officedocument.wordprocessingml.footer+xml" PartName="/word/footer4.xml"/>
  <Override ContentType="application/vnd.openxmlformats-officedocument.wordprocessingml.footer+xml" PartName="/word/footer55.xml"/>
  <Override ContentType="application/vnd.openxmlformats-officedocument.wordprocessingml.footer+xml" PartName="/word/footer12.xml"/>
  <Override ContentType="application/vnd.openxmlformats-officedocument.wordprocessingml.footer+xml" PartName="/word/footer72.xml"/>
  <Override ContentType="application/vnd.openxmlformats-officedocument.wordprocessingml.footer+xml" PartName="/word/footer29.xml"/>
  <Override ContentType="application/vnd.openxmlformats-officedocument.wordprocessingml.footer+xml" PartName="/word/footer46.xml"/>
  <Override ContentType="application/vnd.openxmlformats-officedocument.wordprocessingml.footer+xml" PartName="/word/footer37.xml"/>
  <Override ContentType="application/vnd.openxmlformats-officedocument.wordprocessingml.footer+xml" PartName="/word/footer24.xml"/>
  <Override ContentType="application/vnd.openxmlformats-officedocument.wordprocessingml.footer+xml" PartName="/word/footer40.xml"/>
  <Override ContentType="application/vnd.openxmlformats-officedocument.wordprocessingml.footer+xml" PartName="/word/footer67.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23.xml"/>
  <Override ContentType="application/vnd.openxmlformats-officedocument.wordprocessingml.footer+xml" PartName="/word/footer54.xml"/>
  <Override ContentType="application/vnd.openxmlformats-officedocument.wordprocessingml.footer+xml" PartName="/word/footer41.xml"/>
  <Override ContentType="application/vnd.openxmlformats-officedocument.wordprocessingml.footer+xml" PartName="/word/footer5.xml"/>
  <Override ContentType="application/vnd.openxmlformats-officedocument.wordprocessingml.footer+xml" PartName="/word/footer71.xml"/>
  <Override ContentType="application/vnd.openxmlformats-officedocument.wordprocessingml.footer+xml" PartName="/word/footer49.xml"/>
  <Override ContentType="application/vnd.openxmlformats-officedocument.wordprocessingml.footer+xml" PartName="/word/footer36.xml"/>
  <Override ContentType="application/vnd.openxmlformats-officedocument.wordprocessingml.footer+xml" PartName="/word/footer52.xml"/>
  <Override ContentType="application/vnd.openxmlformats-officedocument.wordprocessingml.footer+xml" PartName="/word/footer66.xml"/>
  <Override ContentType="application/vnd.openxmlformats-officedocument.wordprocessingml.footer+xml" PartName="/word/footer65.xml"/>
  <Override ContentType="application/vnd.openxmlformats-officedocument.wordprocessingml.footer+xml" PartName="/word/footer6.xml"/>
  <Override ContentType="application/vnd.openxmlformats-officedocument.wordprocessingml.footer+xml" PartName="/word/footer53.xml"/>
  <Override ContentType="application/vnd.openxmlformats-officedocument.wordprocessingml.footer+xml" PartName="/word/footer22.xml"/>
  <Override ContentType="application/vnd.openxmlformats-officedocument.wordprocessingml.footer+xml" PartName="/word/footer35.xml"/>
  <Override ContentType="application/vnd.openxmlformats-officedocument.wordprocessingml.footer+xml" PartName="/word/footer48.xml"/>
  <Override ContentType="application/vnd.openxmlformats-officedocument.wordprocessingml.footer+xml" PartName="/word/footer18.xml"/>
  <Override ContentType="application/vnd.openxmlformats-officedocument.wordprocessingml.footer+xml" PartName="/word/footer70.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5.xml"/>
  <Override ContentType="application/vnd.openxmlformats-officedocument.wordprocessingml.header+xml" PartName="/word/header60.xml"/>
  <Override ContentType="application/vnd.openxmlformats-officedocument.wordprocessingml.header+xml" PartName="/word/header27.xml"/>
  <Override ContentType="application/vnd.openxmlformats-officedocument.wordprocessingml.header+xml" PartName="/word/header52.xml"/>
  <Override ContentType="application/vnd.openxmlformats-officedocument.wordprocessingml.header+xml" PartName="/word/header78.xml"/>
  <Override ContentType="application/vnd.openxmlformats-officedocument.wordprocessingml.header+xml" PartName="/word/header19.xml"/>
  <Override ContentType="application/vnd.openxmlformats-officedocument.wordprocessingml.header+xml" PartName="/word/header69.xml"/>
  <Override ContentType="application/vnd.openxmlformats-officedocument.wordprocessingml.header+xml" PartName="/word/header43.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28.xml"/>
  <Override ContentType="application/vnd.openxmlformats-officedocument.wordprocessingml.header+xml" PartName="/word/header77.xml"/>
  <Override ContentType="application/vnd.openxmlformats-officedocument.wordprocessingml.header+xml" PartName="/word/header34.xml"/>
  <Override ContentType="application/vnd.openxmlformats-officedocument.wordprocessingml.header+xml" PartName="/word/header51.xml"/>
  <Override ContentType="application/vnd.openxmlformats-officedocument.wordprocessingml.header+xml" PartName="/word/header25.xml"/>
  <Override ContentType="application/vnd.openxmlformats-officedocument.wordprocessingml.header+xml" PartName="/word/header50.xml"/>
  <Override ContentType="application/vnd.openxmlformats-officedocument.wordprocessingml.header+xml" PartName="/word/header68.xml"/>
  <Override ContentType="application/vnd.openxmlformats-officedocument.wordprocessingml.header+xml" PartName="/word/header37.xml"/>
  <Override ContentType="application/vnd.openxmlformats-officedocument.wordprocessingml.header+xml" PartName="/word/header7.xml"/>
  <Override ContentType="application/vnd.openxmlformats-officedocument.wordprocessingml.header+xml" PartName="/word/header33.xml"/>
  <Override ContentType="application/vnd.openxmlformats-officedocument.wordprocessingml.header+xml" PartName="/word/header42.xml"/>
  <Override ContentType="application/vnd.openxmlformats-officedocument.wordprocessingml.header+xml" PartName="/word/header16.xml"/>
  <Override ContentType="application/vnd.openxmlformats-officedocument.wordprocessingml.header+xml" PartName="/word/header41.xml"/>
  <Override ContentType="application/vnd.openxmlformats-officedocument.wordprocessingml.header+xml" PartName="/word/header9.xml"/>
  <Override ContentType="application/vnd.openxmlformats-officedocument.wordprocessingml.header+xml" PartName="/word/header29.xml"/>
  <Override ContentType="application/vnd.openxmlformats-officedocument.wordprocessingml.header+xml" PartName="/word/header54.xml"/>
  <Override ContentType="application/vnd.openxmlformats-officedocument.wordprocessingml.header+xml" PartName="/word/header24.xml"/>
  <Override ContentType="application/vnd.openxmlformats-officedocument.wordprocessingml.header+xml" PartName="/word/header67.xml"/>
  <Override ContentType="application/vnd.openxmlformats-officedocument.wordprocessingml.header+xml" PartName="/word/header11.xml"/>
  <Override ContentType="application/vnd.openxmlformats-officedocument.wordprocessingml.header+xml" PartName="/word/header17.xml"/>
  <Override ContentType="application/vnd.openxmlformats-officedocument.wordprocessingml.header+xml" PartName="/word/header71.xml"/>
  <Override ContentType="application/vnd.openxmlformats-officedocument.wordprocessingml.header+xml" PartName="/word/header53.xml"/>
  <Override ContentType="application/vnd.openxmlformats-officedocument.wordprocessingml.header+xml" PartName="/word/header23.xml"/>
  <Override ContentType="application/vnd.openxmlformats-officedocument.wordprocessingml.header+xml" PartName="/word/header40.xml"/>
  <Override ContentType="application/vnd.openxmlformats-officedocument.wordprocessingml.header+xml" PartName="/word/header36.xml"/>
  <Override ContentType="application/vnd.openxmlformats-officedocument.wordprocessingml.header+xml" PartName="/word/header10.xml"/>
  <Override ContentType="application/vnd.openxmlformats-officedocument.wordprocessingml.header+xml" PartName="/word/header66.xml"/>
  <Override ContentType="application/vnd.openxmlformats-officedocument.wordprocessingml.header+xml" PartName="/word/header1.xml"/>
  <Override ContentType="application/vnd.openxmlformats-officedocument.wordprocessingml.header+xml" PartName="/word/header48.xml"/>
  <Override ContentType="application/vnd.openxmlformats-officedocument.wordprocessingml.header+xml" PartName="/word/header18.xml"/>
  <Override ContentType="application/vnd.openxmlformats-officedocument.wordprocessingml.header+xml" PartName="/word/header70.xml"/>
  <Override ContentType="application/vnd.openxmlformats-officedocument.wordprocessingml.header+xml" PartName="/word/header65.xml"/>
  <Override ContentType="application/vnd.openxmlformats-officedocument.wordprocessingml.header+xml" PartName="/word/header2.xml"/>
  <Override ContentType="application/vnd.openxmlformats-officedocument.wordprocessingml.header+xml" PartName="/word/header22.xml"/>
  <Override ContentType="application/vnd.openxmlformats-officedocument.wordprocessingml.header+xml" PartName="/word/header56.xml"/>
  <Override ContentType="application/vnd.openxmlformats-officedocument.wordprocessingml.header+xml" PartName="/word/header13.xml"/>
  <Override ContentType="application/vnd.openxmlformats-officedocument.wordprocessingml.header+xml" PartName="/word/header21.xml"/>
  <Override ContentType="application/vnd.openxmlformats-officedocument.wordprocessingml.header+xml" PartName="/word/header49.xml"/>
  <Override ContentType="application/vnd.openxmlformats-officedocument.wordprocessingml.header+xml" PartName="/word/header73.xml"/>
  <Override ContentType="application/vnd.openxmlformats-officedocument.wordprocessingml.header+xml" PartName="/word/header30.xml"/>
  <Override ContentType="application/vnd.openxmlformats-officedocument.wordprocessingml.header+xml" PartName="/word/header3.xml"/>
  <Override ContentType="application/vnd.openxmlformats-officedocument.wordprocessingml.header+xml" PartName="/word/header47.xml"/>
  <Override ContentType="application/vnd.openxmlformats-officedocument.wordprocessingml.header+xml" PartName="/word/header72.xml"/>
  <Override ContentType="application/vnd.openxmlformats-officedocument.wordprocessingml.header+xml" PartName="/word/header15.xml"/>
  <Override ContentType="application/vnd.openxmlformats-officedocument.wordprocessingml.header+xml" PartName="/word/header12.xml"/>
  <Override ContentType="application/vnd.openxmlformats-officedocument.wordprocessingml.header+xml" PartName="/word/header64.xml"/>
  <Override ContentType="application/vnd.openxmlformats-officedocument.wordprocessingml.header+xml" PartName="/word/header20.xml"/>
  <Override ContentType="application/vnd.openxmlformats-officedocument.wordprocessingml.header+xml" PartName="/word/header55.xml"/>
  <Override ContentType="application/vnd.openxmlformats-officedocument.wordprocessingml.header+xml" PartName="/word/header46.xml"/>
  <Override ContentType="application/vnd.openxmlformats-officedocument.wordprocessingml.header+xml" PartName="/word/header59.xml"/>
  <Override ContentType="application/vnd.openxmlformats-officedocument.wordprocessingml.header+xml" PartName="/word/header76.xml"/>
  <Override ContentType="application/vnd.openxmlformats-officedocument.wordprocessingml.header+xml" PartName="/word/header38.xml"/>
  <Override ContentType="application/vnd.openxmlformats-officedocument.wordprocessingml.header+xml" PartName="/word/header63.xml"/>
  <Override ContentType="application/vnd.openxmlformats-officedocument.wordprocessingml.header+xml" PartName="/word/header32.xml"/>
  <Override ContentType="application/vnd.openxmlformats-officedocument.wordprocessingml.header+xml" PartName="/word/header62.xml"/>
  <Override ContentType="application/vnd.openxmlformats-officedocument.wordprocessingml.header+xml" PartName="/word/header75.xml"/>
  <Override ContentType="application/vnd.openxmlformats-officedocument.wordprocessingml.header+xml" PartName="/word/header4.xml"/>
  <Override ContentType="application/vnd.openxmlformats-officedocument.wordprocessingml.header+xml" PartName="/word/header58.xml"/>
  <Override ContentType="application/vnd.openxmlformats-officedocument.wordprocessingml.header+xml" PartName="/word/header45.xml"/>
  <Override ContentType="application/vnd.openxmlformats-officedocument.wordprocessingml.header+xml" PartName="/word/header61.xml"/>
  <Override ContentType="application/vnd.openxmlformats-officedocument.wordprocessingml.header+xml" PartName="/word/header26.xml"/>
  <Override ContentType="application/vnd.openxmlformats-officedocument.wordprocessingml.header+xml" PartName="/word/header39.xml"/>
  <Override ContentType="application/vnd.openxmlformats-officedocument.wordprocessingml.header+xml" PartName="/word/header44.xml"/>
  <Override ContentType="application/vnd.openxmlformats-officedocument.wordprocessingml.header+xml" PartName="/word/header14.xml"/>
  <Override ContentType="application/vnd.openxmlformats-officedocument.wordprocessingml.header+xml" PartName="/word/header74.xml"/>
  <Override ContentType="application/vnd.openxmlformats-officedocument.wordprocessingml.header+xml" PartName="/word/header57.xml"/>
  <Override ContentType="application/vnd.openxmlformats-officedocument.wordprocessingml.header+xml" PartName="/word/header5.xml"/>
  <Override ContentType="application/vnd.openxmlformats-officedocument.wordprocessingml.header+xml" PartName="/word/header3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Arial Narrow" w:cs="Arial Narrow" w:eastAsia="Arial Narrow" w:hAnsi="Arial Narrow"/>
          <w:b w:val="1"/>
          <w:smallCaps w:val="1"/>
          <w:color w:val="000000"/>
          <w:u w:val="single"/>
        </w:rPr>
      </w:pPr>
      <w:r w:rsidDel="00000000" w:rsidR="00000000" w:rsidRPr="00000000">
        <w:rPr>
          <w:rtl w:val="0"/>
        </w:rPr>
      </w:r>
    </w:p>
    <w:p w:rsidR="00000000" w:rsidDel="00000000" w:rsidP="00000000" w:rsidRDefault="00000000" w:rsidRPr="00000000" w14:paraId="00000002">
      <w:pPr>
        <w:spacing w:after="160" w:line="259" w:lineRule="auto"/>
        <w:jc w:val="center"/>
        <w:rPr>
          <w:rFonts w:ascii="Arial Narrow" w:cs="Arial Narrow" w:eastAsia="Arial Narrow" w:hAnsi="Arial Narrow"/>
          <w:b w:val="1"/>
          <w:smallCaps w:val="1"/>
          <w:color w:val="000000"/>
          <w:u w:val="single"/>
        </w:rPr>
      </w:pPr>
      <w:r w:rsidDel="00000000" w:rsidR="00000000" w:rsidRPr="00000000">
        <w:rPr/>
        <w:drawing>
          <wp:inline distB="0" distT="0" distL="0" distR="0">
            <wp:extent cx="3223822" cy="1792126"/>
            <wp:effectExtent b="0" l="0" r="0" t="0"/>
            <wp:docPr descr="Logo&#10;&#10;Description automatically generated" id="2" name="image1.png"/>
            <a:graphic>
              <a:graphicData uri="http://schemas.openxmlformats.org/drawingml/2006/picture">
                <pic:pic>
                  <pic:nvPicPr>
                    <pic:cNvPr descr="Logo&#10;&#10;Description automatically generated" id="0" name="image1.png"/>
                    <pic:cNvPicPr preferRelativeResize="0"/>
                  </pic:nvPicPr>
                  <pic:blipFill>
                    <a:blip r:embed="rId8"/>
                    <a:srcRect b="0" l="0" r="0" t="0"/>
                    <a:stretch>
                      <a:fillRect/>
                    </a:stretch>
                  </pic:blipFill>
                  <pic:spPr>
                    <a:xfrm>
                      <a:off x="0" y="0"/>
                      <a:ext cx="3223822" cy="179212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9" w:lineRule="auto"/>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04">
      <w:pPr>
        <w:spacing w:after="160" w:line="259" w:lineRule="auto"/>
        <w:jc w:val="center"/>
        <w:rPr>
          <w:rFonts w:ascii="Arial Narrow" w:cs="Arial Narrow" w:eastAsia="Arial Narrow" w:hAnsi="Arial Narrow"/>
          <w:b w:val="1"/>
          <w:color w:val="000000"/>
          <w:sz w:val="32"/>
          <w:szCs w:val="32"/>
        </w:rPr>
      </w:pPr>
      <w:r w:rsidDel="00000000" w:rsidR="00000000" w:rsidRPr="00000000">
        <w:rPr>
          <w:rFonts w:ascii="Arial Narrow" w:cs="Arial Narrow" w:eastAsia="Arial Narrow" w:hAnsi="Arial Narrow"/>
          <w:b w:val="1"/>
          <w:color w:val="000000"/>
          <w:sz w:val="40"/>
          <w:szCs w:val="40"/>
          <w:rtl w:val="0"/>
        </w:rPr>
        <w:t xml:space="preserve">ASB Global, LLC</w:t>
      </w:r>
      <w:r w:rsidDel="00000000" w:rsidR="00000000" w:rsidRPr="00000000">
        <w:rPr>
          <w:rtl w:val="0"/>
        </w:rPr>
      </w:r>
    </w:p>
    <w:p w:rsidR="00000000" w:rsidDel="00000000" w:rsidP="00000000" w:rsidRDefault="00000000" w:rsidRPr="00000000" w14:paraId="00000005">
      <w:pPr>
        <w:spacing w:after="160" w:line="259" w:lineRule="auto"/>
        <w:jc w:val="center"/>
        <w:rPr>
          <w:rFonts w:ascii="Arial Narrow" w:cs="Arial Narrow" w:eastAsia="Arial Narrow" w:hAnsi="Arial Narrow"/>
          <w:b w:val="1"/>
          <w:smallCaps w:val="1"/>
          <w:color w:val="000000"/>
          <w:sz w:val="32"/>
          <w:szCs w:val="32"/>
        </w:rPr>
      </w:pPr>
      <w:r w:rsidDel="00000000" w:rsidR="00000000" w:rsidRPr="00000000">
        <w:rPr>
          <w:rtl w:val="0"/>
        </w:rPr>
      </w:r>
    </w:p>
    <w:p w:rsidR="00000000" w:rsidDel="00000000" w:rsidP="00000000" w:rsidRDefault="00000000" w:rsidRPr="00000000" w14:paraId="00000006">
      <w:pPr>
        <w:spacing w:after="160" w:line="259" w:lineRule="auto"/>
        <w:jc w:val="center"/>
        <w:rPr>
          <w:rFonts w:ascii="Arial Narrow" w:cs="Arial Narrow" w:eastAsia="Arial Narrow" w:hAnsi="Arial Narrow"/>
          <w:b w:val="1"/>
          <w:smallCaps w:val="1"/>
          <w:color w:val="000000"/>
          <w:sz w:val="48"/>
          <w:szCs w:val="48"/>
        </w:rPr>
      </w:pPr>
      <w:r w:rsidDel="00000000" w:rsidR="00000000" w:rsidRPr="00000000">
        <w:rPr>
          <w:rFonts w:ascii="Arial Narrow" w:cs="Arial Narrow" w:eastAsia="Arial Narrow" w:hAnsi="Arial Narrow"/>
          <w:b w:val="1"/>
          <w:smallCaps w:val="1"/>
          <w:color w:val="000000"/>
          <w:sz w:val="48"/>
          <w:szCs w:val="48"/>
          <w:rtl w:val="0"/>
        </w:rPr>
        <w:t xml:space="preserve">EMPLOYEE HANDBOOK</w:t>
      </w:r>
    </w:p>
    <w:p w:rsidR="00000000" w:rsidDel="00000000" w:rsidP="00000000" w:rsidRDefault="00000000" w:rsidRPr="00000000" w14:paraId="00000007">
      <w:pPr>
        <w:spacing w:after="160" w:line="259" w:lineRule="auto"/>
        <w:jc w:val="center"/>
        <w:rPr>
          <w:rFonts w:ascii="Arial Narrow" w:cs="Arial Narrow" w:eastAsia="Arial Narrow" w:hAnsi="Arial Narrow"/>
          <w:b w:val="1"/>
          <w:smallCaps w:val="1"/>
          <w:color w:val="000000"/>
          <w:sz w:val="48"/>
          <w:szCs w:val="48"/>
          <w:u w:val="single"/>
        </w:rPr>
      </w:pPr>
      <w:r w:rsidDel="00000000" w:rsidR="00000000" w:rsidRPr="00000000">
        <w:rPr>
          <w:rtl w:val="0"/>
        </w:rPr>
      </w:r>
    </w:p>
    <w:p w:rsidR="00000000" w:rsidDel="00000000" w:rsidP="00000000" w:rsidRDefault="00000000" w:rsidRPr="00000000" w14:paraId="00000008">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Fonts w:ascii="Arial Narrow" w:cs="Arial Narrow" w:eastAsia="Arial Narrow" w:hAnsi="Arial Narrow"/>
          <w:b w:val="1"/>
          <w:color w:val="000000"/>
          <w:sz w:val="40"/>
          <w:szCs w:val="40"/>
          <w:rtl w:val="0"/>
        </w:rPr>
        <w:t xml:space="preserve">January 2023</w:t>
      </w:r>
      <w:r w:rsidDel="00000000" w:rsidR="00000000" w:rsidRPr="00000000">
        <w:rPr>
          <w:rtl w:val="0"/>
        </w:rPr>
      </w:r>
    </w:p>
    <w:p w:rsidR="00000000" w:rsidDel="00000000" w:rsidP="00000000" w:rsidRDefault="00000000" w:rsidRPr="00000000" w14:paraId="00000009">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0A">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0B">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0C">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0D">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0E">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0F">
      <w:pPr>
        <w:spacing w:after="160" w:line="259" w:lineRule="auto"/>
        <w:jc w:val="center"/>
        <w:rPr>
          <w:rFonts w:ascii="Arial Narrow" w:cs="Arial Narrow" w:eastAsia="Arial Narrow" w:hAnsi="Arial Narrow"/>
          <w:b w:val="1"/>
          <w:smallCaps w:val="1"/>
          <w:color w:val="000000"/>
          <w:sz w:val="40"/>
          <w:szCs w:val="40"/>
        </w:rPr>
      </w:pPr>
      <w:r w:rsidDel="00000000" w:rsidR="00000000" w:rsidRPr="00000000">
        <w:rPr>
          <w:rtl w:val="0"/>
        </w:rPr>
      </w:r>
    </w:p>
    <w:p w:rsidR="00000000" w:rsidDel="00000000" w:rsidP="00000000" w:rsidRDefault="00000000" w:rsidRPr="00000000" w14:paraId="00000010">
      <w:pPr>
        <w:spacing w:after="160" w:line="259" w:lineRule="auto"/>
        <w:rPr>
          <w:rFonts w:ascii="Arial Narrow" w:cs="Arial Narrow" w:eastAsia="Arial Narrow" w:hAnsi="Arial Narrow"/>
          <w:b w:val="1"/>
          <w:smallCaps w:val="1"/>
          <w:color w:val="000000"/>
        </w:rPr>
        <w:sectPr>
          <w:pgSz w:h="15840" w:w="12240" w:orient="portrait"/>
          <w:pgMar w:bottom="1440" w:top="1440" w:left="1440" w:right="1440" w:header="720" w:footer="720"/>
          <w:pgNumType w:start="1"/>
        </w:sectPr>
      </w:pPr>
      <w:r w:rsidDel="00000000" w:rsidR="00000000" w:rsidRPr="00000000">
        <w:rPr>
          <w:rFonts w:ascii="Arial Narrow" w:cs="Arial Narrow" w:eastAsia="Arial Narrow" w:hAnsi="Arial Narrow"/>
          <w:b w:val="1"/>
          <w:color w:val="000000"/>
          <w:rtl w:val="0"/>
        </w:rPr>
        <w:t xml:space="preserve">This employee handbook supersedes all previously issued employee handbooks, and all previously issued employee handbooks are hereby revoked.</w:t>
      </w:r>
      <w:r w:rsidDel="00000000" w:rsidR="00000000" w:rsidRPr="00000000">
        <w:rPr>
          <w:rFonts w:ascii="Arial Narrow" w:cs="Arial Narrow" w:eastAsia="Arial Narrow" w:hAnsi="Arial Narrow"/>
          <w:b w:val="1"/>
          <w:smallCaps w:val="1"/>
          <w:color w:val="000000"/>
          <w:rtl w:val="0"/>
        </w:rPr>
        <w:t xml:space="preserve"> </w:t>
      </w:r>
    </w:p>
    <w:p w:rsidR="00000000" w:rsidDel="00000000" w:rsidP="00000000" w:rsidRDefault="00000000" w:rsidRPr="00000000" w14:paraId="00000011">
      <w:pPr>
        <w:spacing w:after="160" w:line="259" w:lineRule="auto"/>
        <w:jc w:val="center"/>
        <w:rPr>
          <w:rFonts w:ascii="Arial Narrow" w:cs="Arial Narrow" w:eastAsia="Arial Narrow" w:hAnsi="Arial Narrow"/>
          <w:b w:val="1"/>
          <w:smallCaps w:val="1"/>
          <w:color w:val="000000"/>
          <w:u w:val="single"/>
        </w:rPr>
      </w:pPr>
      <w:r w:rsidDel="00000000" w:rsidR="00000000" w:rsidRPr="00000000">
        <w:rPr>
          <w:rFonts w:ascii="Arial Narrow" w:cs="Arial Narrow" w:eastAsia="Arial Narrow" w:hAnsi="Arial Narrow"/>
          <w:b w:val="1"/>
          <w:smallCaps w:val="1"/>
          <w:color w:val="000000"/>
          <w:u w:val="single"/>
          <w:rtl w:val="0"/>
        </w:rPr>
        <w:t xml:space="preserve">IMPORTANT NOTICE – DISCLAIMER</w:t>
      </w:r>
    </w:p>
    <w:p w:rsidR="00000000" w:rsidDel="00000000" w:rsidP="00000000" w:rsidRDefault="00000000" w:rsidRPr="00000000" w14:paraId="00000012">
      <w:pPr>
        <w:spacing w:after="200" w:line="276" w:lineRule="auto"/>
        <w:jc w:val="both"/>
        <w:rPr>
          <w:rFonts w:ascii="Arial Narrow" w:cs="Arial Narrow" w:eastAsia="Arial Narrow" w:hAnsi="Arial Narrow"/>
          <w:b w:val="1"/>
          <w:smallCaps w:val="1"/>
          <w:color w:val="000000"/>
          <w:u w:val="single"/>
        </w:rPr>
      </w:pPr>
      <w:r w:rsidDel="00000000" w:rsidR="00000000" w:rsidRPr="00000000">
        <w:rPr>
          <w:rFonts w:ascii="Arial Narrow" w:cs="Arial Narrow" w:eastAsia="Arial Narrow" w:hAnsi="Arial Narrow"/>
          <w:b w:val="1"/>
          <w:smallCaps w:val="1"/>
          <w:color w:val="000000"/>
          <w:u w:val="single"/>
          <w:rtl w:val="0"/>
        </w:rPr>
        <w:t xml:space="preserve">THIS EMPLOYEE HANDBOOK (“HANDBOOK”) IS A GUIDE TO GENERAL EMPLOYMENT PROCEDURES AND POLICIES OF </w:t>
      </w:r>
      <w:r w:rsidDel="00000000" w:rsidR="00000000" w:rsidRPr="00000000">
        <w:rPr>
          <w:rFonts w:ascii="Arial Narrow" w:cs="Arial Narrow" w:eastAsia="Arial Narrow" w:hAnsi="Arial Narrow"/>
          <w:b w:val="1"/>
          <w:u w:val="single"/>
          <w:rtl w:val="0"/>
        </w:rPr>
        <w:t xml:space="preserve">ASB GLOBAL, LLC</w:t>
      </w:r>
      <w:r w:rsidDel="00000000" w:rsidR="00000000" w:rsidRPr="00000000">
        <w:rPr>
          <w:rFonts w:ascii="Arial Narrow" w:cs="Arial Narrow" w:eastAsia="Arial Narrow" w:hAnsi="Arial Narrow"/>
          <w:b w:val="1"/>
          <w:smallCaps w:val="1"/>
          <w:u w:val="single"/>
          <w:rtl w:val="0"/>
        </w:rPr>
        <w:t xml:space="preserve"> </w:t>
      </w:r>
      <w:r w:rsidDel="00000000" w:rsidR="00000000" w:rsidRPr="00000000">
        <w:rPr>
          <w:rFonts w:ascii="Arial Narrow" w:cs="Arial Narrow" w:eastAsia="Arial Narrow" w:hAnsi="Arial Narrow"/>
          <w:b w:val="1"/>
          <w:smallCaps w:val="1"/>
          <w:color w:val="000000"/>
          <w:u w:val="single"/>
          <w:rtl w:val="0"/>
        </w:rPr>
        <w:t xml:space="preserve">(THE “COMPANY”).  THE HANDBOOK IS FOR INFORMATION PURPOSES ONLY, AND IS NOT A CONTRACT OF EMPLOYMENT.  ANY COMPANY PROCEDURE OR POLICY, INCLUDING ANY POLICY, PROCEDURE, OR PROVISION IN OR REFERRED TO IN THIS HANDBOOK, MAY BE MODIFIED, AMENDED, OR DELETED BY THE COMPANY AT ANY TIME, WITH OR WITHOUT NOTICE EXCEPT FOR THE AGREEMENT TO ARBITRATE.</w:t>
      </w:r>
    </w:p>
    <w:p w:rsidR="00000000" w:rsidDel="00000000" w:rsidP="00000000" w:rsidRDefault="00000000" w:rsidRPr="00000000" w14:paraId="00000013">
      <w:pPr>
        <w:spacing w:after="200" w:line="276" w:lineRule="auto"/>
        <w:jc w:val="both"/>
        <w:rPr>
          <w:rFonts w:ascii="Arial Narrow" w:cs="Arial Narrow" w:eastAsia="Arial Narrow" w:hAnsi="Arial Narrow"/>
          <w:b w:val="1"/>
          <w:smallCaps w:val="1"/>
          <w:color w:val="000000"/>
          <w:u w:val="single"/>
        </w:rPr>
      </w:pPr>
      <w:r w:rsidDel="00000000" w:rsidR="00000000" w:rsidRPr="00000000">
        <w:rPr>
          <w:rFonts w:ascii="Arial Narrow" w:cs="Arial Narrow" w:eastAsia="Arial Narrow" w:hAnsi="Arial Narrow"/>
          <w:b w:val="1"/>
          <w:smallCaps w:val="1"/>
          <w:color w:val="000000"/>
          <w:u w:val="single"/>
          <w:rtl w:val="0"/>
        </w:rPr>
        <w:t xml:space="preserve">THIS HANDBOOK DOES NOT AND IS NOT INTENDED TO ADDRESS EVERY POSSIBLE EMPLOYER/EMPLOYEE SITUATION.  THE COMPANY RESERVES THE RIGHT TO TAKE ACTION OR MAKE A DECISION WHICH IS INCONSISTENT WITH THE PROVISIONS OF THIS HANDBOOK TO ADDRESS UNIQUE SITUATIONS, ON A CASE-BY-CASE BASIS, IN THE COMPANY’S SOLE DISCRETION.</w:t>
      </w:r>
    </w:p>
    <w:p w:rsidR="00000000" w:rsidDel="00000000" w:rsidP="00000000" w:rsidRDefault="00000000" w:rsidRPr="00000000" w14:paraId="00000014">
      <w:pPr>
        <w:spacing w:after="200" w:line="276" w:lineRule="auto"/>
        <w:jc w:val="both"/>
        <w:rPr>
          <w:rFonts w:ascii="Arial Narrow" w:cs="Arial Narrow" w:eastAsia="Arial Narrow" w:hAnsi="Arial Narrow"/>
          <w:b w:val="1"/>
          <w:smallCaps w:val="1"/>
          <w:color w:val="000000"/>
          <w:u w:val="single"/>
        </w:rPr>
      </w:pPr>
      <w:bookmarkStart w:colFirst="0" w:colLast="0" w:name="_heading=h.gjdgxs" w:id="0"/>
      <w:bookmarkEnd w:id="0"/>
      <w:r w:rsidDel="00000000" w:rsidR="00000000" w:rsidRPr="00000000">
        <w:rPr>
          <w:rFonts w:ascii="Arial Narrow" w:cs="Arial Narrow" w:eastAsia="Arial Narrow" w:hAnsi="Arial Narrow"/>
          <w:b w:val="1"/>
          <w:smallCaps w:val="1"/>
          <w:color w:val="000000"/>
          <w:u w:val="single"/>
          <w:rtl w:val="0"/>
        </w:rPr>
        <w:t xml:space="preserve">THIS HANDBOOK DOES NOT IN ANY WAY ALTER THE EMPLOYMENT STATUS OF EMPLOYEES, WHICH IS “AT-WILL.”  THIS MEANS THAT EITHER YOU OR THE COMPANY CAN TERMINATE THE EMPLOYMENT RELATIONSHIP AT ANY TIME, FOR ANY OR NO REASON, WITH OR WITHOUT CAUSE, AND WITH OR WITHOUT NOTICE.  NO CONTRARY STATEMENT BY ANY COMPANY EMPLOYEE, MANAGER, OR AGENT SHALL HAVE ANY FORCE OR EFFECT, UNLESS IT IS IN WRITING, STATES THAT IT IS A “CONTRACT OF EMPLOYMENT,” AND IS SIGNED BY OWNER OF THE COMPANY.</w:t>
      </w:r>
    </w:p>
    <w:p w:rsidR="00000000" w:rsidDel="00000000" w:rsidP="00000000" w:rsidRDefault="00000000" w:rsidRPr="00000000" w14:paraId="00000015">
      <w:pPr>
        <w:spacing w:after="200" w:line="276" w:lineRule="auto"/>
        <w:jc w:val="center"/>
        <w:rPr>
          <w:rFonts w:ascii="Arial Narrow" w:cs="Arial Narrow" w:eastAsia="Arial Narrow" w:hAnsi="Arial Narrow"/>
          <w:b w:val="1"/>
          <w:smallCaps w:val="1"/>
          <w:u w:val="single"/>
        </w:rPr>
      </w:pPr>
      <w:r w:rsidDel="00000000" w:rsidR="00000000" w:rsidRPr="00000000">
        <w:rPr>
          <w:rtl w:val="0"/>
        </w:rPr>
      </w:r>
    </w:p>
    <w:p w:rsidR="00000000" w:rsidDel="00000000" w:rsidP="00000000" w:rsidRDefault="00000000" w:rsidRPr="00000000" w14:paraId="00000016">
      <w:pPr>
        <w:spacing w:after="200" w:line="276" w:lineRule="auto"/>
        <w:jc w:val="center"/>
        <w:rPr>
          <w:rFonts w:ascii="Arial Narrow" w:cs="Arial Narrow" w:eastAsia="Arial Narrow" w:hAnsi="Arial Narrow"/>
          <w:b w:val="1"/>
          <w:smallCaps w:val="1"/>
          <w:u w:val="single"/>
        </w:rPr>
      </w:pPr>
      <w:r w:rsidDel="00000000" w:rsidR="00000000" w:rsidRPr="00000000">
        <w:rPr>
          <w:rFonts w:ascii="Arial Narrow" w:cs="Arial Narrow" w:eastAsia="Arial Narrow" w:hAnsi="Arial Narrow"/>
          <w:b w:val="1"/>
          <w:smallCaps w:val="1"/>
          <w:u w:val="single"/>
          <w:rtl w:val="0"/>
        </w:rPr>
        <w:t xml:space="preserve">EMPLOYEE ACKNOWLEDGMENT</w:t>
      </w:r>
    </w:p>
    <w:p w:rsidR="00000000" w:rsidDel="00000000" w:rsidP="00000000" w:rsidRDefault="00000000" w:rsidRPr="00000000" w14:paraId="00000017">
      <w:pPr>
        <w:spacing w:after="200" w:line="276" w:lineRule="auto"/>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smallCaps w:val="1"/>
          <w:color w:val="000000"/>
          <w:u w:val="single"/>
          <w:rtl w:val="0"/>
        </w:rPr>
        <w:t xml:space="preserve">BY MY SIGNATURE I ACKNOWLEDGE RECEIPT OF THE HANDBOOK AND ANY STATE LAW NOTICES THAT MAY BE ATTACHED TO AND/OR PROVIDED WITH THIS HANDBOOK.  I ALSO UNDERSTAND THE HANDBOOK IS NOT AN EMPLOYMENT CONTRACT, AND I KNOW THAT MY EMPLOYMENT IS “AT WILL” AS DEFINED ABOVE.  </w:t>
      </w:r>
      <w:r w:rsidDel="00000000" w:rsidR="00000000" w:rsidRPr="00000000">
        <w:rPr>
          <w:rtl w:val="0"/>
        </w:rPr>
      </w:r>
    </w:p>
    <w:p w:rsidR="00000000" w:rsidDel="00000000" w:rsidP="00000000" w:rsidRDefault="00000000" w:rsidRPr="00000000" w14:paraId="00000018">
      <w:pPr>
        <w:tabs>
          <w:tab w:val="left" w:leader="none" w:pos="-1440"/>
          <w:tab w:val="left" w:leader="none" w:pos="-720"/>
          <w:tab w:val="left" w:leader="none" w:pos="4320"/>
        </w:tabs>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ab/>
      </w:r>
    </w:p>
    <w:p w:rsidR="00000000" w:rsidDel="00000000" w:rsidP="00000000" w:rsidRDefault="00000000" w:rsidRPr="00000000" w14:paraId="00000019">
      <w:pPr>
        <w:tabs>
          <w:tab w:val="left" w:leader="none" w:pos="4320"/>
        </w:tabs>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 Signature</w:t>
      </w:r>
    </w:p>
    <w:p w:rsidR="00000000" w:rsidDel="00000000" w:rsidP="00000000" w:rsidRDefault="00000000" w:rsidRPr="00000000" w14:paraId="0000001A">
      <w:pPr>
        <w:tabs>
          <w:tab w:val="left" w:leader="none" w:pos="-1440"/>
          <w:tab w:val="left" w:leader="none" w:pos="-720"/>
          <w:tab w:val="left" w:leader="none" w:pos="4320"/>
        </w:tabs>
        <w:spacing w:after="120" w:lineRule="auto"/>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1B">
      <w:pPr>
        <w:tabs>
          <w:tab w:val="left" w:leader="none" w:pos="-1440"/>
          <w:tab w:val="left" w:leader="none" w:pos="-720"/>
          <w:tab w:val="left" w:leader="none" w:pos="4320"/>
        </w:tabs>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ab/>
      </w:r>
    </w:p>
    <w:p w:rsidR="00000000" w:rsidDel="00000000" w:rsidP="00000000" w:rsidRDefault="00000000" w:rsidRPr="00000000" w14:paraId="0000001C">
      <w:pPr>
        <w:tabs>
          <w:tab w:val="left" w:leader="none" w:pos="4320"/>
        </w:tabs>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 Name (please print)</w:t>
      </w:r>
    </w:p>
    <w:p w:rsidR="00000000" w:rsidDel="00000000" w:rsidP="00000000" w:rsidRDefault="00000000" w:rsidRPr="00000000" w14:paraId="0000001D">
      <w:pPr>
        <w:tabs>
          <w:tab w:val="left" w:leader="none" w:pos="4320"/>
        </w:tabs>
        <w:spacing w:after="120" w:lineRule="auto"/>
        <w:jc w:val="both"/>
        <w:rPr>
          <w:rFonts w:ascii="Arial Narrow" w:cs="Arial Narrow" w:eastAsia="Arial Narrow" w:hAnsi="Arial Narrow"/>
          <w:b w:val="1"/>
          <w:color w:val="000000"/>
          <w:u w:val="single"/>
        </w:rPr>
      </w:pPr>
      <w:r w:rsidDel="00000000" w:rsidR="00000000" w:rsidRPr="00000000">
        <w:rPr>
          <w:rtl w:val="0"/>
        </w:rPr>
      </w:r>
    </w:p>
    <w:p w:rsidR="00000000" w:rsidDel="00000000" w:rsidP="00000000" w:rsidRDefault="00000000" w:rsidRPr="00000000" w14:paraId="0000001E">
      <w:pPr>
        <w:tabs>
          <w:tab w:val="left" w:leader="none" w:pos="-1440"/>
          <w:tab w:val="left" w:leader="none" w:pos="-720"/>
          <w:tab w:val="left" w:leader="none" w:pos="4320"/>
        </w:tabs>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ab/>
      </w:r>
    </w:p>
    <w:p w:rsidR="00000000" w:rsidDel="00000000" w:rsidP="00000000" w:rsidRDefault="00000000" w:rsidRPr="00000000" w14:paraId="0000001F">
      <w:pPr>
        <w:jc w:val="both"/>
        <w:rPr>
          <w:rFonts w:ascii="Arial Narrow" w:cs="Arial Narrow" w:eastAsia="Arial Narrow" w:hAnsi="Arial Narrow"/>
          <w:color w:val="000000"/>
        </w:rPr>
        <w:sectPr>
          <w:headerReference r:id="rId9" w:type="default"/>
          <w:headerReference r:id="rId10" w:type="first"/>
          <w:headerReference r:id="rId11" w:type="even"/>
          <w:footerReference r:id="rId12" w:type="default"/>
          <w:footerReference r:id="rId13" w:type="first"/>
          <w:footerReference r:id="rId14"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Date</w:t>
      </w:r>
    </w:p>
    <w:p w:rsidR="00000000" w:rsidDel="00000000" w:rsidP="00000000" w:rsidRDefault="00000000" w:rsidRPr="00000000" w14:paraId="00000020">
      <w:pPr>
        <w:keepNext w:val="1"/>
        <w:keepLines w:val="1"/>
        <w:spacing w:before="240" w:lineRule="auto"/>
        <w:jc w:val="center"/>
        <w:rPr>
          <w:rFonts w:ascii="Arial Narrow" w:cs="Arial Narrow" w:eastAsia="Arial Narrow" w:hAnsi="Arial Narrow"/>
          <w:b w:val="1"/>
        </w:rPr>
      </w:pPr>
      <w:bookmarkStart w:colFirst="0" w:colLast="0" w:name="_heading=h.30j0zll" w:id="1"/>
      <w:bookmarkEnd w:id="1"/>
      <w:r w:rsidDel="00000000" w:rsidR="00000000" w:rsidRPr="00000000">
        <w:rPr>
          <w:rFonts w:ascii="Arial Narrow" w:cs="Arial Narrow" w:eastAsia="Arial Narrow" w:hAnsi="Arial Narrow"/>
          <w:b w:val="1"/>
          <w:rtl w:val="0"/>
        </w:rPr>
        <w:t xml:space="preserve">EEO AND NON-DISCRIMINATION AND NON-HARASSMENT POLICIES</w:t>
      </w:r>
    </w:p>
    <w:p w:rsidR="00000000" w:rsidDel="00000000" w:rsidP="00000000" w:rsidRDefault="00000000" w:rsidRPr="00000000" w14:paraId="00000021">
      <w:pPr>
        <w:spacing w:after="240" w:before="24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Equal Employment</w:t>
      </w:r>
    </w:p>
    <w:p w:rsidR="00000000" w:rsidDel="00000000" w:rsidP="00000000" w:rsidRDefault="00000000" w:rsidRPr="00000000" w14:paraId="00000022">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The Company bases all employment decisions, including selection of employees and the job advancement of employees, on an individual’s qualifications, aptitude, and experience for the position, as well as satisfactory references.  The Company does not discriminate with respect to terms and conditions of employment on the basis of a person’s race, creed, color, religion, age, migrant status, sex, sexual orientation, gender, gender identity or expression, genetic information, national origin, political opinion, caste, marital or family status, uniform service, veteran status, protected disability (including pregnancy), and any other category protected under federal, state, or local law.  This policy of equal employment opportunity applies to all policies and procedures relating to recruitment and hiring, compensation, benefits, and all other terms and conditions of employment</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23">
      <w:pPr>
        <w:spacing w:after="240" w:lineRule="auto"/>
        <w:jc w:val="both"/>
        <w:rPr>
          <w:rFonts w:ascii="Arial Narrow" w:cs="Arial Narrow" w:eastAsia="Arial Narrow" w:hAnsi="Arial Narrow"/>
          <w:b w:val="1"/>
          <w:u w:val="single"/>
        </w:rPr>
      </w:pPr>
      <w:bookmarkStart w:colFirst="0" w:colLast="0" w:name="_heading=h.1fob9te" w:id="2"/>
      <w:bookmarkEnd w:id="2"/>
      <w:r w:rsidDel="00000000" w:rsidR="00000000" w:rsidRPr="00000000">
        <w:rPr>
          <w:rFonts w:ascii="Arial Narrow" w:cs="Arial Narrow" w:eastAsia="Arial Narrow" w:hAnsi="Arial Narrow"/>
          <w:b w:val="1"/>
          <w:u w:val="single"/>
          <w:rtl w:val="0"/>
        </w:rPr>
        <w:t xml:space="preserve">Accommodating Employees with Disabilities</w:t>
      </w:r>
    </w:p>
    <w:p w:rsidR="00000000" w:rsidDel="00000000" w:rsidP="00000000" w:rsidRDefault="00000000" w:rsidRPr="00000000" w14:paraId="00000024">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The Company complies with the Americans with Disabilities Act (ADA) and applicable state and local laws in ensuring equal opportunity and employment for qualified persons with disabilities.  All employment practices, terms, and conditions of employment and privileges of employment are conducted on a non-discriminatory basis</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5">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 employee needing reasonable accommodation should inform his or her Manager.  On receipt of an accommodation request, the Company will engage in an interactive process with the employee to view possible reasonable accommodation options consistent with the ADA.  Reasonable accommodations which do not result in an undue hardship on the operation of the Company will be considered for all employees with physical or mental disabilities where their disabilities affect their ability to perform the essential functions of their job.  All employment decisions are based on the merits of the situation in accordance with applicable job criteria, not the disability of any individual.</w:t>
      </w:r>
    </w:p>
    <w:p w:rsidR="00000000" w:rsidDel="00000000" w:rsidP="00000000" w:rsidRDefault="00000000" w:rsidRPr="00000000" w14:paraId="00000026">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 employee who has questions regarding this policy or believes that he/she has been discriminated against based on a disability should notify Human Resources.  All such inquiries will be treated as confidentially as possible without impeding the investigation process.</w:t>
      </w:r>
    </w:p>
    <w:p w:rsidR="00000000" w:rsidDel="00000000" w:rsidP="00000000" w:rsidRDefault="00000000" w:rsidRPr="00000000" w14:paraId="00000027">
      <w:pPr>
        <w:spacing w:after="24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Reasonable Accommodations for Disabilities Due to Pregnancy </w:t>
      </w:r>
    </w:p>
    <w:p w:rsidR="00000000" w:rsidDel="00000000" w:rsidP="00000000" w:rsidRDefault="00000000" w:rsidRPr="00000000" w14:paraId="00000028">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If an employee has a disability caused or contributed to by pregnancy or childbirth and the employee requests a reasonable accommodation, the Company will explore options with the employee regarding providing the requested reasonable accommodation.  Please note that the Company has no obligation to provide a requested reasonable accommodation if it would impose an undue hardship on the Company.  If you have a disability caused or contributed to by pregnancy or childbirth and you request a transfer to a less strenuous or less hazardous position, we will provide you with a transfer for the duration of your pregnancy to the same extent that we provide such transfers to employees with other temporary disabilities.  Employees with disabilities caused or contributed to by pregnancy or childbirth, like employees with other disabilities, must provide certification from a health care provider regarding the medical advisability of any requested accommodation.  If you have any questions regarding this policy, please contact your supervisor, Management, Owner, or Human Resources.  The Company will comply with any applicable state or local pregnancy accommodation law</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29">
      <w:pPr>
        <w:spacing w:after="240" w:lineRule="auto"/>
        <w:jc w:val="both"/>
        <w:rPr>
          <w:rFonts w:ascii="Arial Narrow" w:cs="Arial Narrow" w:eastAsia="Arial Narrow" w:hAnsi="Arial Narrow"/>
          <w:b w:val="1"/>
          <w:u w:val="single"/>
        </w:rPr>
      </w:pPr>
      <w:bookmarkStart w:colFirst="0" w:colLast="0" w:name="_heading=h.3znysh7" w:id="3"/>
      <w:bookmarkEnd w:id="3"/>
      <w:r w:rsidDel="00000000" w:rsidR="00000000" w:rsidRPr="00000000">
        <w:rPr>
          <w:rFonts w:ascii="Arial Narrow" w:cs="Arial Narrow" w:eastAsia="Arial Narrow" w:hAnsi="Arial Narrow"/>
          <w:b w:val="1"/>
          <w:u w:val="single"/>
          <w:rtl w:val="0"/>
        </w:rPr>
        <w:t xml:space="preserve">Religious Accommodations</w:t>
      </w:r>
    </w:p>
    <w:p w:rsidR="00000000" w:rsidDel="00000000" w:rsidP="00000000" w:rsidRDefault="00000000" w:rsidRPr="00000000" w14:paraId="0000002A">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The Company complies with Title VII of the Civil Rights Act of 1964 in ensuring equal opportunity in employment regardless of an employee’s religious beliefs.  If an employee needs a reasonable accommodation due to a work requirement or restriction that interferes with a sincerely held religious belief, the employee should contact his/her supervisor, Management, Owner, or Human Resources.  Upon receipt of an accommodation request, the Company will review reasonable accommodation options and will consider accommodations for employees with sincerely held religious beliefs that do not create an undue hardship on the Company.  Any employee who has questions regarding this policy should contact his/her supervisor, Management, Owner, or Human Resources</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B">
      <w:pPr>
        <w:spacing w:after="24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Non-Harassment Policy</w:t>
      </w:r>
    </w:p>
    <w:p w:rsidR="00000000" w:rsidDel="00000000" w:rsidP="00000000" w:rsidRDefault="00000000" w:rsidRPr="00000000" w14:paraId="0000002C">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Pursuant to federal law and applicable state law, it is the policy of the Company that all employees shall have the opportunity to work in an atmosphere and environment free from any form of harassment or retaliation on the basis of any protected category, including, but not necessarily limited to, race, creed, color, religion, age, migrant status, sex, sexual orientation, gender, gender identity or expression, national origin, political opinion, caste, marital or family status, uniform service, veteran status, or protected disability (including pregnancy).  In keeping with that policy, the Company will not tolerate harassment of any kind by or of any employees or applicants for employment.    </w:t>
      </w:r>
    </w:p>
    <w:p w:rsidR="00000000" w:rsidDel="00000000" w:rsidP="00000000" w:rsidRDefault="00000000" w:rsidRPr="00000000" w14:paraId="0000002D">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“Harassment” is defined as verbal or physical conduct that denigrates or shows hostility or aversion toward an individual because of his or her race, creed, color, religion, age, migrant status, sex, sexual orientation, gender, gender identity or expression, national origin, political opinion, caste, marital or family status, uniform service, veteran status, or protected disability (including pregnancy), or that of his or her relatives, friends, or employees, and that</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2E">
      <w:pPr>
        <w:tabs>
          <w:tab w:val="left" w:leader="none" w:pos="-1440"/>
        </w:tabs>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tab/>
        <w:t xml:space="preserve">Has the purpose or effect of creating an intimidating, hostile, or offensive working environment.</w:t>
      </w:r>
    </w:p>
    <w:p w:rsidR="00000000" w:rsidDel="00000000" w:rsidP="00000000" w:rsidRDefault="00000000" w:rsidRPr="00000000" w14:paraId="0000002F">
      <w:pPr>
        <w:tabs>
          <w:tab w:val="left" w:leader="none" w:pos="-1440"/>
        </w:tabs>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tab/>
        <w:t xml:space="preserve">Has the purpose or effect of unreasonably interfering with an individual’s work performance.</w:t>
      </w:r>
    </w:p>
    <w:p w:rsidR="00000000" w:rsidDel="00000000" w:rsidP="00000000" w:rsidRDefault="00000000" w:rsidRPr="00000000" w14:paraId="00000030">
      <w:pPr>
        <w:tabs>
          <w:tab w:val="left" w:leader="none" w:pos="-1440"/>
        </w:tabs>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tab/>
        <w:t xml:space="preserve">Otherwise adversely affects an individual's employment opportunities.</w:t>
      </w:r>
    </w:p>
    <w:p w:rsidR="00000000" w:rsidDel="00000000" w:rsidP="00000000" w:rsidRDefault="00000000" w:rsidRPr="00000000" w14:paraId="00000031">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Examples of harassing conduct can include, but are not limited to, the following:</w:t>
      </w:r>
    </w:p>
    <w:p w:rsidR="00000000" w:rsidDel="00000000" w:rsidP="00000000" w:rsidRDefault="00000000" w:rsidRPr="00000000" w14:paraId="00000032">
      <w:pPr>
        <w:tabs>
          <w:tab w:val="left" w:leader="none" w:pos="-1440"/>
        </w:tabs>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tab/>
      </w:r>
      <w:r w:rsidDel="00000000" w:rsidR="00000000" w:rsidRPr="00000000">
        <w:rPr>
          <w:rFonts w:ascii="Arial Narrow" w:cs="Arial Narrow" w:eastAsia="Arial Narrow" w:hAnsi="Arial Narrow"/>
          <w:color w:val="000000"/>
          <w:rtl w:val="0"/>
        </w:rPr>
        <w:t xml:space="preserve">Use of epithets, slurs, negative stereotyping, or threatening, intimidating, or hostile acts that relate to race, creed, color, religion, age, migrant status, sex, sexual orientation, gender, gender identity or expression, national origin, political opinion, caste, marital or family status, uniform service, veteran status, or protected disability (including pregnancy)</w:t>
      </w:r>
      <w:r w:rsidDel="00000000" w:rsidR="00000000" w:rsidRPr="00000000">
        <w:rPr>
          <w:rFonts w:ascii="Arial Narrow" w:cs="Arial Narrow" w:eastAsia="Arial Narrow" w:hAnsi="Arial Narrow"/>
          <w:rtl w:val="0"/>
        </w:rPr>
        <w:t xml:space="preserve">; and</w:t>
      </w:r>
    </w:p>
    <w:p w:rsidR="00000000" w:rsidDel="00000000" w:rsidP="00000000" w:rsidRDefault="00000000" w:rsidRPr="00000000" w14:paraId="00000033">
      <w:pPr>
        <w:tabs>
          <w:tab w:val="left" w:leader="none" w:pos="-1440"/>
        </w:tabs>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tab/>
      </w:r>
      <w:r w:rsidDel="00000000" w:rsidR="00000000" w:rsidRPr="00000000">
        <w:rPr>
          <w:rFonts w:ascii="Arial Narrow" w:cs="Arial Narrow" w:eastAsia="Arial Narrow" w:hAnsi="Arial Narrow"/>
          <w:color w:val="000000"/>
          <w:rtl w:val="0"/>
        </w:rPr>
        <w:t xml:space="preserve">Written or graphic material that denigrates or shows hostility or aversion toward an individual or group because of race, creed, color, religion, age, migrant status, sex, sexual orientation, gender, gender identity or expression, national origin, political opinion, caste, marital or family status, uniform service, veteran status, or protected disability (including pregnancy), and that is placed on walls, bulletin boards, or elsewhere on Company premises, or circulated in the workplace</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4">
      <w:pPr>
        <w:tabs>
          <w:tab w:val="left" w:leader="none" w:pos="-1440"/>
        </w:tabs>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tab/>
      </w:r>
      <w:r w:rsidDel="00000000" w:rsidR="00000000" w:rsidRPr="00000000">
        <w:rPr>
          <w:rFonts w:ascii="Arial Narrow" w:cs="Arial Narrow" w:eastAsia="Arial Narrow" w:hAnsi="Arial Narrow"/>
          <w:color w:val="000000"/>
          <w:rtl w:val="0"/>
        </w:rPr>
        <w:t xml:space="preserve">Verbal or nonverbal innuendoes that relate to or reflect negatively upon someone because of their race, creed, color, religion, age, migrant status, sex, sexual orientation, gender, gender identity or expression, national origin, political opinion, caste, marital or family status, uniform service, veteran status, or protected disability (including pregnancy)</w:t>
      </w: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35">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Sexual Harassment Prevention Policy </w:t>
      </w:r>
    </w:p>
    <w:p w:rsidR="00000000" w:rsidDel="00000000" w:rsidP="00000000" w:rsidRDefault="00000000" w:rsidRPr="00000000" w14:paraId="00000036">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is committed to a discrimination-free work environment, which includes maintaining a workplace free from all types of harassment, including sexual harassment.  </w:t>
      </w:r>
    </w:p>
    <w:p w:rsidR="00000000" w:rsidDel="00000000" w:rsidP="00000000" w:rsidRDefault="00000000" w:rsidRPr="00000000" w14:paraId="0000003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harassment is offensive, a violation of our policies, and a form of employee misconduct. Employees of every level, including managers and supervisors, who engage in sexual harassment, or who allow such behavior to continue, will be disciplined for such misconduct, in accordance with this policy. </w:t>
      </w:r>
    </w:p>
    <w:p w:rsidR="00000000" w:rsidDel="00000000" w:rsidP="00000000" w:rsidRDefault="00000000" w:rsidRPr="00000000" w14:paraId="0000003A">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Scope </w:t>
      </w:r>
    </w:p>
    <w:p w:rsidR="00000000" w:rsidDel="00000000" w:rsidP="00000000" w:rsidRDefault="00000000" w:rsidRPr="00000000" w14:paraId="0000003C">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policy, as well as New York State law, applies to all employees, applicants for employment, interns (paid or unpaid), non-employees, and persons conducting business with the Company, regardless of immigration status (Covered Individuals). A non-employee is someone who is (or who is employed by) a contractor, subcontractor, vendor, consultant, intern (paid or unpaid), or anyone providing services in the workplace. Notwithstanding the application of this policy to such individuals, nothing herein creates an employment relationship.</w:t>
      </w:r>
    </w:p>
    <w:p w:rsidR="00000000" w:rsidDel="00000000" w:rsidP="00000000" w:rsidRDefault="00000000" w:rsidRPr="00000000" w14:paraId="0000003E">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Unlawful sexual harassment is not limited to the physical workplace itself. It can occur, for example, while Covered Individuals are traveling for business or at employer-sponsored events or parties. Calls, texts, emails, and social media usage by Covered Individuals can constitute unlawful workplace harassment, even if they occur away from the workplace, on personal devices, or outside of work hours. </w:t>
      </w:r>
    </w:p>
    <w:p w:rsidR="00000000" w:rsidDel="00000000" w:rsidP="00000000" w:rsidRDefault="00000000" w:rsidRPr="00000000" w14:paraId="0000004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employees must review this policy and commit to maintaining a work environment free from sexual harassment. In addition, all employees must complete annual sexual harassment training. An employee’s failure to comply with this policy and/or failure to complete annual training may result in appropriate remedial and/or disciplinary action, up to and including termination of employment.</w:t>
      </w:r>
    </w:p>
    <w:p w:rsidR="00000000" w:rsidDel="00000000" w:rsidP="00000000" w:rsidRDefault="00000000" w:rsidRPr="00000000" w14:paraId="00000042">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3">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What Is “Sexual Harassment?”</w:t>
      </w:r>
    </w:p>
    <w:p w:rsidR="00000000" w:rsidDel="00000000" w:rsidP="00000000" w:rsidRDefault="00000000" w:rsidRPr="00000000" w14:paraId="00000044">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harassment is a form of sex discrimination and is unlawful under federal, state, and local laws. Sexual harassment includes harassment on the basis of sex, sexual orientation, self-identified or perceived sex, gender expression, gender identity, and/or the status of being transgender.</w:t>
      </w:r>
    </w:p>
    <w:p w:rsidR="00000000" w:rsidDel="00000000" w:rsidP="00000000" w:rsidRDefault="00000000" w:rsidRPr="00000000" w14:paraId="0000004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harassment includes unwelcome conduct that is either of a sexual nature or directed at an individual because of that individual’s sex when:</w:t>
      </w:r>
    </w:p>
    <w:p w:rsidR="00000000" w:rsidDel="00000000" w:rsidP="00000000" w:rsidRDefault="00000000" w:rsidRPr="00000000" w14:paraId="00000048">
      <w:pPr>
        <w:numPr>
          <w:ilvl w:val="0"/>
          <w:numId w:val="15"/>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Such conduct has the purpose or effect of unreasonably interfering with an individual’s work performance or creating an intimidating, hostile, or offensive work environment, even if the reporting individual is not the intended target of the sexual harassment;</w:t>
      </w:r>
    </w:p>
    <w:p w:rsidR="00000000" w:rsidDel="00000000" w:rsidP="00000000" w:rsidRDefault="00000000" w:rsidRPr="00000000" w14:paraId="00000049">
      <w:pPr>
        <w:numPr>
          <w:ilvl w:val="0"/>
          <w:numId w:val="15"/>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Such conduct is made either explicitly or implicitly a term or condition of employment; or</w:t>
      </w:r>
    </w:p>
    <w:p w:rsidR="00000000" w:rsidDel="00000000" w:rsidP="00000000" w:rsidRDefault="00000000" w:rsidRPr="00000000" w14:paraId="0000004A">
      <w:pPr>
        <w:numPr>
          <w:ilvl w:val="0"/>
          <w:numId w:val="15"/>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Submission to or rejection of such conduct is used as the basis for employment decisions affecting an individual’s employment.</w:t>
      </w:r>
    </w:p>
    <w:p w:rsidR="00000000" w:rsidDel="00000000" w:rsidP="00000000" w:rsidRDefault="00000000" w:rsidRPr="00000000" w14:paraId="0000004B">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sexually harassing hostile work environment includes, but is not limited to, words, signs, jokes, pranks, intimidation, or physical violence that is of a sexual nature or directed at an individual because of that individual’s sex. Sexual harassment also consists of any unwanted verbal or physical advances, sexually explicit derogatory statements, or sexually discriminatory remarks made by someone that are offensive or objectionable to the recipient, that cause the recipient discomfort or humiliation, and/or that interfere with the recipient’s job performance.</w:t>
      </w:r>
    </w:p>
    <w:p w:rsidR="00000000" w:rsidDel="00000000" w:rsidP="00000000" w:rsidRDefault="00000000" w:rsidRPr="00000000" w14:paraId="0000004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harassment also occurs when a person in authority tries to trade job benefits for sexual favors. This can include hiring, promotion, continued employment, or any other terms, conditions, or privileges of employment. This is also called “quid pro quo” harassment.</w:t>
      </w:r>
    </w:p>
    <w:p w:rsidR="00000000" w:rsidDel="00000000" w:rsidP="00000000" w:rsidRDefault="00000000" w:rsidRPr="00000000" w14:paraId="0000004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harassment can occur by males against females, by females against males, or by or between individuals of the same or opposite sex or gender. It is important to know that sexual harassment can occur between any individuals, regardless of their sex or gender. </w:t>
      </w:r>
    </w:p>
    <w:p w:rsidR="00000000" w:rsidDel="00000000" w:rsidP="00000000" w:rsidRDefault="00000000" w:rsidRPr="00000000" w14:paraId="0000005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harasser can be a superior, a subordinate, a coworker, or anyone in the workplace, including an independent contractor, contract worker, vendor, client, customer, or visitor. </w:t>
      </w:r>
    </w:p>
    <w:p w:rsidR="00000000" w:rsidDel="00000000" w:rsidP="00000000" w:rsidRDefault="00000000" w:rsidRPr="00000000" w14:paraId="0000005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harassment may be a single incident or a series of harassing acts.  Any harassing conduct, even a single incident, may be addressed under this policy.</w:t>
      </w:r>
    </w:p>
    <w:p w:rsidR="00000000" w:rsidDel="00000000" w:rsidP="00000000" w:rsidRDefault="00000000" w:rsidRPr="00000000" w14:paraId="0000005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5">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Examples of Sexual Harassment</w:t>
      </w:r>
    </w:p>
    <w:p w:rsidR="00000000" w:rsidDel="00000000" w:rsidP="00000000" w:rsidRDefault="00000000" w:rsidRPr="00000000" w14:paraId="00000056">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following describes some of the acts that may be unlawful sexual harassment and that are strictly prohibited:</w:t>
      </w:r>
    </w:p>
    <w:p w:rsidR="00000000" w:rsidDel="00000000" w:rsidP="00000000" w:rsidRDefault="00000000" w:rsidRPr="00000000" w14:paraId="00000058">
      <w:pPr>
        <w:numPr>
          <w:ilvl w:val="0"/>
          <w:numId w:val="39"/>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Verbal statements, such as: </w:t>
      </w:r>
    </w:p>
    <w:p w:rsidR="00000000" w:rsidDel="00000000" w:rsidP="00000000" w:rsidRDefault="00000000" w:rsidRPr="00000000" w14:paraId="00000059">
      <w:pPr>
        <w:numPr>
          <w:ilvl w:val="1"/>
          <w:numId w:val="41"/>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Making lewd or sexual comments about an individual’s appearance, body, or style of dress; or</w:t>
      </w:r>
    </w:p>
    <w:p w:rsidR="00000000" w:rsidDel="00000000" w:rsidP="00000000" w:rsidRDefault="00000000" w:rsidRPr="00000000" w14:paraId="0000005A">
      <w:pPr>
        <w:numPr>
          <w:ilvl w:val="1"/>
          <w:numId w:val="41"/>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Making sexist remarks or derogatory comments based on gender.</w:t>
      </w:r>
    </w:p>
    <w:p w:rsidR="00000000" w:rsidDel="00000000" w:rsidP="00000000" w:rsidRDefault="00000000" w:rsidRPr="00000000" w14:paraId="0000005B">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Physical acts of a sexual nature, such as:</w:t>
      </w:r>
    </w:p>
    <w:p w:rsidR="00000000" w:rsidDel="00000000" w:rsidP="00000000" w:rsidRDefault="00000000" w:rsidRPr="00000000" w14:paraId="0000005C">
      <w:pPr>
        <w:numPr>
          <w:ilvl w:val="1"/>
          <w:numId w:val="45"/>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Touching, pinching, patting, kissing, hugging, grabbing, brushing against another person’s body, or poking another person’s body; or</w:t>
      </w:r>
    </w:p>
    <w:p w:rsidR="00000000" w:rsidDel="00000000" w:rsidP="00000000" w:rsidRDefault="00000000" w:rsidRPr="00000000" w14:paraId="0000005D">
      <w:pPr>
        <w:numPr>
          <w:ilvl w:val="1"/>
          <w:numId w:val="45"/>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Rape, sexual battery, molestation, or any attempt to commit these acts.</w:t>
      </w:r>
    </w:p>
    <w:p w:rsidR="00000000" w:rsidDel="00000000" w:rsidP="00000000" w:rsidRDefault="00000000" w:rsidRPr="00000000" w14:paraId="0000005E">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Unwanted sexual advances or propositions, such as:</w:t>
      </w:r>
    </w:p>
    <w:p w:rsidR="00000000" w:rsidDel="00000000" w:rsidP="00000000" w:rsidRDefault="00000000" w:rsidRPr="00000000" w14:paraId="0000005F">
      <w:pPr>
        <w:numPr>
          <w:ilvl w:val="1"/>
          <w:numId w:val="46"/>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Requests for sexual favors accompanied by implied or overt threats concerning the target’s job performance evaluation, a promotion, or other job benefits or detriments; or</w:t>
      </w:r>
    </w:p>
    <w:p w:rsidR="00000000" w:rsidDel="00000000" w:rsidP="00000000" w:rsidRDefault="00000000" w:rsidRPr="00000000" w14:paraId="00000060">
      <w:pPr>
        <w:numPr>
          <w:ilvl w:val="1"/>
          <w:numId w:val="46"/>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Subtle or obvious pressure for unwelcome sexual activities.</w:t>
      </w:r>
    </w:p>
    <w:p w:rsidR="00000000" w:rsidDel="00000000" w:rsidP="00000000" w:rsidRDefault="00000000" w:rsidRPr="00000000" w14:paraId="00000061">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Sexually-oriented gestures, noises, remarks, jokes, or comments about a person’s sexuality or sexual experience that create a hostile work environment.</w:t>
      </w:r>
    </w:p>
    <w:p w:rsidR="00000000" w:rsidDel="00000000" w:rsidP="00000000" w:rsidRDefault="00000000" w:rsidRPr="00000000" w14:paraId="00000062">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 stereotyping, which may occur when conduct or personality traits are considered inappropriate because they may not conform to ideas or perceptions about how individuals of a particular sex should act or look.</w:t>
      </w:r>
    </w:p>
    <w:p w:rsidR="00000000" w:rsidDel="00000000" w:rsidP="00000000" w:rsidRDefault="00000000" w:rsidRPr="00000000" w14:paraId="00000063">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or discriminatory displays or publications anywhere in the workplace, such as:</w:t>
      </w:r>
    </w:p>
    <w:p w:rsidR="00000000" w:rsidDel="00000000" w:rsidP="00000000" w:rsidRDefault="00000000" w:rsidRPr="00000000" w14:paraId="00000064">
      <w:pPr>
        <w:numPr>
          <w:ilvl w:val="1"/>
          <w:numId w:val="27"/>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Displaying pictures, posters, calendars, graffiti, objects, promotional material, reading materials, or other materials that are sexually demeaning or pornographic; or </w:t>
      </w:r>
    </w:p>
    <w:p w:rsidR="00000000" w:rsidDel="00000000" w:rsidP="00000000" w:rsidRDefault="00000000" w:rsidRPr="00000000" w14:paraId="00000065">
      <w:pPr>
        <w:numPr>
          <w:ilvl w:val="1"/>
          <w:numId w:val="27"/>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Sexual displays on workplace computers or cell phones and sharing such displays while in the workplace.</w:t>
      </w:r>
    </w:p>
    <w:p w:rsidR="00000000" w:rsidDel="00000000" w:rsidP="00000000" w:rsidRDefault="00000000" w:rsidRPr="00000000" w14:paraId="00000066">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Hostile actions taken against an individual because of that individual’s sex, sexual orientation, gender identity, or the status of being transgender, such as:</w:t>
      </w:r>
    </w:p>
    <w:p w:rsidR="00000000" w:rsidDel="00000000" w:rsidP="00000000" w:rsidRDefault="00000000" w:rsidRPr="00000000" w14:paraId="00000067">
      <w:pPr>
        <w:numPr>
          <w:ilvl w:val="1"/>
          <w:numId w:val="29"/>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Interfering with, destroying, or damaging a person’s workstation, tools, or equipment, or otherwise interfering with the individual’s ability to perform the job;</w:t>
      </w:r>
    </w:p>
    <w:p w:rsidR="00000000" w:rsidDel="00000000" w:rsidP="00000000" w:rsidRDefault="00000000" w:rsidRPr="00000000" w14:paraId="00000068">
      <w:pPr>
        <w:numPr>
          <w:ilvl w:val="1"/>
          <w:numId w:val="29"/>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Sabotaging an individual’s work; or</w:t>
      </w:r>
    </w:p>
    <w:p w:rsidR="00000000" w:rsidDel="00000000" w:rsidP="00000000" w:rsidRDefault="00000000" w:rsidRPr="00000000" w14:paraId="00000069">
      <w:pPr>
        <w:numPr>
          <w:ilvl w:val="1"/>
          <w:numId w:val="29"/>
        </w:numPr>
        <w:spacing w:after="120" w:before="12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Bullying, yelling, or name-calling because of sex, sexual orientation, gender identity, and/or the status of being transgender.</w:t>
      </w:r>
    </w:p>
    <w:p w:rsidR="00000000" w:rsidDel="00000000" w:rsidP="00000000" w:rsidRDefault="00000000" w:rsidRPr="00000000" w14:paraId="0000006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legal definition of sexual harassment under federal, state, and local law is broad and, in addition to the above examples, other sexually-oriented conduct, whether or not it is intended, that is unwelcome and has the effect of creating a workplace environment that is hostile, offensive, intimidating, or humiliating may also constitute sexual harassment.  </w:t>
      </w:r>
    </w:p>
    <w:p w:rsidR="00000000" w:rsidDel="00000000" w:rsidP="00000000" w:rsidRDefault="00000000" w:rsidRPr="00000000" w14:paraId="0000006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C">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Supervisory Responsibilities</w:t>
      </w:r>
    </w:p>
    <w:p w:rsidR="00000000" w:rsidDel="00000000" w:rsidP="00000000" w:rsidRDefault="00000000" w:rsidRPr="00000000" w14:paraId="0000006D">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supervisors and managers who receive a complaint or information about suspected sexual harassment, observe what may be sexually harassing behavior, or for any reason suspect that sexual harassment is occurring are required to report such suspected sexual harassment to their supervisor, Management, Human Resources, or Owner. </w:t>
      </w:r>
    </w:p>
    <w:p w:rsidR="00000000" w:rsidDel="00000000" w:rsidP="00000000" w:rsidRDefault="00000000" w:rsidRPr="00000000" w14:paraId="0000006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supervisor’s or manager’s failure to report such conduct may result in disciplinary action, up to and including termination of employment. Supervisors and managers also may be subject to disciplinary action if they engage in, or in any way condone, sexually harassing conduct. Supervisors and managers also will be subject to discipline, up to and including termination of employment, for engaging in retaliation.  </w:t>
      </w:r>
    </w:p>
    <w:p w:rsidR="00000000" w:rsidDel="00000000" w:rsidP="00000000" w:rsidRDefault="00000000" w:rsidRPr="00000000" w14:paraId="00000071">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Retaliation Prohibited </w:t>
      </w:r>
    </w:p>
    <w:p w:rsidR="00000000" w:rsidDel="00000000" w:rsidP="00000000" w:rsidRDefault="00000000" w:rsidRPr="00000000" w14:paraId="00000073">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strictly prohibits retaliation against anyone who reports, in good faith, an incident of sexual harassment, provides information about suspected sexual harassment, or otherwise assists or participates in any investigation of a sexual harassment complaint. Any Covered Individual who believes that he or she has been subject to retaliation should immediately report such conduct to Management, Human Resources, or Owner.  Specific reporting contact options and information is provided below.</w:t>
      </w:r>
    </w:p>
    <w:p w:rsidR="00000000" w:rsidDel="00000000" w:rsidP="00000000" w:rsidRDefault="00000000" w:rsidRPr="00000000" w14:paraId="0000007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Covered Individual will be subject to adverse action because he or she reports, in good faith, an incident of sexual harassment, provides information, or otherwise assists in any investigation of a sexual harassment complaint.</w:t>
      </w:r>
    </w:p>
    <w:p w:rsidR="00000000" w:rsidDel="00000000" w:rsidP="00000000" w:rsidRDefault="00000000" w:rsidRPr="00000000" w14:paraId="0000007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employee who retaliates against anyone involved in a sexual harassment investigation will be subject to disciplinary action, up to and including termination of employment.  </w:t>
      </w:r>
    </w:p>
    <w:p w:rsidR="00000000" w:rsidDel="00000000" w:rsidP="00000000" w:rsidRDefault="00000000" w:rsidRPr="00000000" w14:paraId="0000007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A">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What Is Retaliation? </w:t>
      </w:r>
    </w:p>
    <w:p w:rsidR="00000000" w:rsidDel="00000000" w:rsidP="00000000" w:rsidRDefault="00000000" w:rsidRPr="00000000" w14:paraId="0000007B">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Retaliation is unlawful under federal, state, and applicable local law, as well as our policies. The Company prohibits any adverse employment action or any action that is likely to deter a person from engaging in protected activity. Protected activity occurs when an individual has, in good faith:</w:t>
      </w:r>
    </w:p>
    <w:p w:rsidR="00000000" w:rsidDel="00000000" w:rsidP="00000000" w:rsidRDefault="00000000" w:rsidRPr="00000000" w14:paraId="0000007D">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Made a complaint of sexual harassment, either internally or with any anti-discrimination agency;</w:t>
      </w:r>
    </w:p>
    <w:p w:rsidR="00000000" w:rsidDel="00000000" w:rsidP="00000000" w:rsidRDefault="00000000" w:rsidRPr="00000000" w14:paraId="0000007E">
      <w:pPr>
        <w:numPr>
          <w:ilvl w:val="0"/>
          <w:numId w:val="43"/>
        </w:numPr>
        <w:spacing w:after="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Testified or assisted in a proceeding involving sexual harassment under any federal, state, or local anti-discrimination law;</w:t>
      </w:r>
    </w:p>
    <w:p w:rsidR="00000000" w:rsidDel="00000000" w:rsidP="00000000" w:rsidRDefault="00000000" w:rsidRPr="00000000" w14:paraId="0000007F">
      <w:pPr>
        <w:numPr>
          <w:ilvl w:val="0"/>
          <w:numId w:val="43"/>
        </w:numPr>
        <w:spacing w:after="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Opposed sexual harassment by making a verbal or informal complaint to Management, or by simply informing a supervisor or manager of harassment;</w:t>
      </w:r>
    </w:p>
    <w:p w:rsidR="00000000" w:rsidDel="00000000" w:rsidP="00000000" w:rsidRDefault="00000000" w:rsidRPr="00000000" w14:paraId="00000080">
      <w:pPr>
        <w:numPr>
          <w:ilvl w:val="0"/>
          <w:numId w:val="43"/>
        </w:numPr>
        <w:spacing w:after="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Reported that another employee has been sexually harassed; or</w:t>
      </w:r>
    </w:p>
    <w:p w:rsidR="00000000" w:rsidDel="00000000" w:rsidP="00000000" w:rsidRDefault="00000000" w:rsidRPr="00000000" w14:paraId="00000081">
      <w:pPr>
        <w:numPr>
          <w:ilvl w:val="0"/>
          <w:numId w:val="43"/>
        </w:numPr>
        <w:spacing w:after="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Encouraged a fellow employee to report harassment.</w:t>
      </w:r>
    </w:p>
    <w:p w:rsidR="00000000" w:rsidDel="00000000" w:rsidP="00000000" w:rsidRDefault="00000000" w:rsidRPr="00000000" w14:paraId="0000008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Even if the alleged harassment does not turn out to rise to the level of a violation of law, the individual is protected from retaliation if the person had a good faith belief that the practices were unlawful. However, this anti-retaliation provision does not protect persons making intentionally false charges.</w:t>
      </w:r>
    </w:p>
    <w:p w:rsidR="00000000" w:rsidDel="00000000" w:rsidP="00000000" w:rsidRDefault="00000000" w:rsidRPr="00000000" w14:paraId="0000008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Reporting Sexual Harassment</w:t>
      </w:r>
    </w:p>
    <w:p w:rsidR="00000000" w:rsidDel="00000000" w:rsidP="00000000" w:rsidRDefault="00000000" w:rsidRPr="00000000" w14:paraId="0000008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Preventing sexual harassment is everyone’s responsibility. The Company cannot prevent or remedy sexual harassment unless it knows about it.  Any Covered Individual who has been subjected to behavior that may constitute sexual harassment, or anyone who witnesses or becomes aware of potential instances of sexual harassment, should report such behavior to his or her supervisor, Management, Human Resources, or Owner. If your complaint concerns your supervisor, you should immediately report any concerns to Management, Owner, or Human Resources.  Employees may also report any violation of this policy through the Drive Hotline at 1-877-781-2416.  Any employee who observes conduct by another employee which he or she believes to be harassing, retaliatory, or discriminatory must report such conduct as outlined above. </w:t>
      </w:r>
    </w:p>
    <w:p w:rsidR="00000000" w:rsidDel="00000000" w:rsidP="00000000" w:rsidRDefault="00000000" w:rsidRPr="00000000" w14:paraId="0000008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Reports of sexual harassment may be made verbally or in writing. A form for submission of a complaint is attached at the end of this Policy.  (Complaint Form).  All Covered Individuals are encouraged to use this Complaint Form. Covered Individuals who report sexual harassment on behalf of others are encouraged to use the Complaint Form and note that it is on another person’s behalf. If a complaint is verbal, the individual making the complaint is encouraged to complete the Complaint Form in writing. If he or she refuses, the person receiving the complaint should prepare a Complaint Form based on the verbal reporting.</w:t>
      </w:r>
    </w:p>
    <w:p w:rsidR="00000000" w:rsidDel="00000000" w:rsidP="00000000" w:rsidRDefault="00000000" w:rsidRPr="00000000" w14:paraId="0000008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Covered Individual who engages in sexual harassment or retaliation will be subject to remedial and/or disciplinary action, up to and including termination of employment or a business relationship, or other appropriate remedy.  </w:t>
      </w:r>
    </w:p>
    <w:p w:rsidR="00000000" w:rsidDel="00000000" w:rsidP="00000000" w:rsidRDefault="00000000" w:rsidRPr="00000000" w14:paraId="0000008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E">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Investigation of Sexual Harassment</w:t>
      </w:r>
    </w:p>
    <w:p w:rsidR="00000000" w:rsidDel="00000000" w:rsidP="00000000" w:rsidRDefault="00000000" w:rsidRPr="00000000" w14:paraId="0000008F">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9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complaints or information (whether submitted verbally or in writing) about sexual harassment will be investigated. An investigation of any complaint, information, or knowledge of suspected sexual harassment will be prompt and thorough, and the Company will strive to complete its investigation in a timely manner. Information will be shared on a need-to-know basis only; however, others named or who may have information about the complaint will be notified and will have an opportunity to supply relevant information. The investigation will be conducted in a way that is impartial and fair to all participants.    </w:t>
      </w:r>
    </w:p>
    <w:p w:rsidR="00000000" w:rsidDel="00000000" w:rsidP="00000000" w:rsidRDefault="00000000" w:rsidRPr="00000000" w14:paraId="0000009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92">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Covered Individuals are required to cooperate in an investigation of suspected sexual harassment.  Covered Individuals who participate in any investigation will not be retaliated against.</w:t>
      </w:r>
    </w:p>
    <w:p w:rsidR="00000000" w:rsidDel="00000000" w:rsidP="00000000" w:rsidRDefault="00000000" w:rsidRPr="00000000" w14:paraId="00000093">
      <w:pPr>
        <w:spacing w:after="120"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While the process may vary from case to case, investigations will generally be completed in accordance with the following steps:</w:t>
      </w:r>
    </w:p>
    <w:p w:rsidR="00000000" w:rsidDel="00000000" w:rsidP="00000000" w:rsidRDefault="00000000" w:rsidRPr="00000000" w14:paraId="00000094">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Upon receipt of a complaint, Management, Human Resources, or Owner will conduct an immediate review of the allegations, and may take any interim actions as deemed appropriate. </w:t>
      </w:r>
    </w:p>
    <w:p w:rsidR="00000000" w:rsidDel="00000000" w:rsidP="00000000" w:rsidRDefault="00000000" w:rsidRPr="00000000" w14:paraId="00000095">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Management, Human Resources, or Owner will request and review all relevant documents, including all electronic communications, and will take appropriate steps to preserve all documents, emails, and/or phone records relevant to the investigation. </w:t>
      </w:r>
    </w:p>
    <w:p w:rsidR="00000000" w:rsidDel="00000000" w:rsidP="00000000" w:rsidRDefault="00000000" w:rsidRPr="00000000" w14:paraId="00000096">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Management, Human Resources, or Owner will interview all relevant parties involved, including any relevant witnesses.</w:t>
      </w:r>
    </w:p>
    <w:p w:rsidR="00000000" w:rsidDel="00000000" w:rsidP="00000000" w:rsidRDefault="00000000" w:rsidRPr="00000000" w14:paraId="00000097">
      <w:pPr>
        <w:numPr>
          <w:ilvl w:val="0"/>
          <w:numId w:val="43"/>
        </w:numPr>
        <w:spacing w:after="120" w:before="120" w:lineRule="auto"/>
        <w:ind w:left="108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Management, Human Resources, or Owner will create written documentation of the investigation, which may contain the following:</w:t>
      </w:r>
    </w:p>
    <w:p w:rsidR="00000000" w:rsidDel="00000000" w:rsidP="00000000" w:rsidRDefault="00000000" w:rsidRPr="00000000" w14:paraId="00000098">
      <w:pPr>
        <w:numPr>
          <w:ilvl w:val="1"/>
          <w:numId w:val="43"/>
        </w:numPr>
        <w:spacing w:after="120" w:before="12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list of all documents reviewed, along with a detailed summary of relevant documents; </w:t>
      </w:r>
    </w:p>
    <w:p w:rsidR="00000000" w:rsidDel="00000000" w:rsidP="00000000" w:rsidRDefault="00000000" w:rsidRPr="00000000" w14:paraId="00000099">
      <w:pPr>
        <w:numPr>
          <w:ilvl w:val="1"/>
          <w:numId w:val="43"/>
        </w:numPr>
        <w:spacing w:after="120" w:before="12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list of names of those interviewed, along with a detailed summary of their statements; </w:t>
      </w:r>
    </w:p>
    <w:p w:rsidR="00000000" w:rsidDel="00000000" w:rsidP="00000000" w:rsidRDefault="00000000" w:rsidRPr="00000000" w14:paraId="0000009A">
      <w:pPr>
        <w:numPr>
          <w:ilvl w:val="1"/>
          <w:numId w:val="43"/>
        </w:numPr>
        <w:spacing w:after="120" w:before="12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timeline of events;</w:t>
      </w:r>
    </w:p>
    <w:p w:rsidR="00000000" w:rsidDel="00000000" w:rsidP="00000000" w:rsidRDefault="00000000" w:rsidRPr="00000000" w14:paraId="0000009B">
      <w:pPr>
        <w:numPr>
          <w:ilvl w:val="1"/>
          <w:numId w:val="43"/>
        </w:numPr>
        <w:spacing w:after="120" w:before="12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summary of prior relevant incidents, reported or unreported; and</w:t>
      </w:r>
    </w:p>
    <w:p w:rsidR="00000000" w:rsidDel="00000000" w:rsidP="00000000" w:rsidRDefault="00000000" w:rsidRPr="00000000" w14:paraId="0000009C">
      <w:pPr>
        <w:numPr>
          <w:ilvl w:val="1"/>
          <w:numId w:val="43"/>
        </w:numPr>
        <w:spacing w:after="120" w:before="12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basis for the decision and final resolution of the complaint, together with any corrective action(s)</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9D">
      <w:pPr>
        <w:numPr>
          <w:ilvl w:val="0"/>
          <w:numId w:val="43"/>
        </w:numPr>
        <w:spacing w:after="120" w:before="120" w:lineRule="auto"/>
        <w:ind w:left="108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Management, Human Resources, or Owner will take appropriate steps to keep written documentation and associated documents in the Company’s secure and confidential files. </w:t>
      </w:r>
      <w:r w:rsidDel="00000000" w:rsidR="00000000" w:rsidRPr="00000000">
        <w:rPr>
          <w:rtl w:val="0"/>
        </w:rPr>
      </w:r>
    </w:p>
    <w:p w:rsidR="00000000" w:rsidDel="00000000" w:rsidP="00000000" w:rsidRDefault="00000000" w:rsidRPr="00000000" w14:paraId="0000009E">
      <w:pPr>
        <w:spacing w:after="120"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Upon completion of the investigation, a determination will be made as to whether the conduct at issue violates the policy, and/or the nature of the disciplinary action or other corrective measures, if any, to be imposed. Management, Human Resources, or Owner will notify the reporting individual and the individual(s) about whom the complaint was made, and any corrective actions will be implemented promptly. </w:t>
      </w:r>
    </w:p>
    <w:p w:rsidR="00000000" w:rsidDel="00000000" w:rsidP="00000000" w:rsidRDefault="00000000" w:rsidRPr="00000000" w14:paraId="0000009F">
      <w:pPr>
        <w:spacing w:before="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Legal Protections and External Remedies</w:t>
      </w:r>
    </w:p>
    <w:p w:rsidR="00000000" w:rsidDel="00000000" w:rsidP="00000000" w:rsidRDefault="00000000" w:rsidRPr="00000000" w14:paraId="000000A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Covered Individuals have a legal right to a workplace free from sexual harassment, and in addition to the internal process at the Company, Covered Individuals may also enforce this right by filing a complaint with a government agency or by pursuing available remedies in court under federal, state, or applicable local antidiscrimination laws. There is no cost to file with these governmental agencies.</w:t>
      </w:r>
    </w:p>
    <w:p w:rsidR="00000000" w:rsidDel="00000000" w:rsidP="00000000" w:rsidRDefault="00000000" w:rsidRPr="00000000" w14:paraId="000000A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Each of the agencies listed below can conduct impartial investigations, facilitate conciliation, and if the agency finds that there is probable cause or reasonable grounds to believe sexual harassment occurred, it may take the case to court or hearing and/or award relief, which varies but may include requiring the Company to take action to stop the harassment, or redress the damage caused, including payment of monetary damages, attorney’s fees and civil fines. Courts may also award remedies if a violation of law is found.</w:t>
      </w:r>
    </w:p>
    <w:p w:rsidR="00000000" w:rsidDel="00000000" w:rsidP="00000000" w:rsidRDefault="00000000" w:rsidRPr="00000000" w14:paraId="000000A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Complaints with the New York State Division of Human Rights, United States Equal Employment Opportunity Commission, and the New York City Commission on Human Rights are subject to applicable statute of limitations. In addition, a complainant also has the right to hire a private attorney, and to pursue a private legal action in federal or state court in accordance with the applicable procedural requirements and within the applicable statute of limitations. Complaining internally to the Company does not extend your time to file with an agency or in court. The contact information for each of these agencies is set forth below.   </w:t>
      </w:r>
    </w:p>
    <w:p w:rsidR="00000000" w:rsidDel="00000000" w:rsidP="00000000" w:rsidRDefault="00000000" w:rsidRPr="00000000" w14:paraId="000000A6">
      <w:pPr>
        <w:jc w:val="both"/>
        <w:rPr>
          <w:rFonts w:ascii="Arial Narrow" w:cs="Arial Narrow" w:eastAsia="Arial Narrow" w:hAnsi="Arial Narrow"/>
          <w:sz w:val="22"/>
          <w:szCs w:val="22"/>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44"/>
        <w:gridCol w:w="4616"/>
        <w:tblGridChange w:id="0">
          <w:tblGrid>
            <w:gridCol w:w="4744"/>
            <w:gridCol w:w="4616"/>
          </w:tblGrid>
        </w:tblGridChange>
      </w:tblGrid>
      <w:tr>
        <w:trPr>
          <w:cantSplit w:val="0"/>
          <w:tblHeader w:val="0"/>
        </w:trPr>
        <w:tc>
          <w:tcPr/>
          <w:p w:rsidR="00000000" w:rsidDel="00000000" w:rsidP="00000000" w:rsidRDefault="00000000" w:rsidRPr="00000000" w14:paraId="000000A7">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New York State Division of Human Rights </w:t>
            </w:r>
          </w:p>
          <w:p w:rsidR="00000000" w:rsidDel="00000000" w:rsidP="00000000" w:rsidRDefault="00000000" w:rsidRPr="00000000" w14:paraId="000000A8">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One Fordham Plaza, Fourth Floor, </w:t>
            </w:r>
          </w:p>
          <w:p w:rsidR="00000000" w:rsidDel="00000000" w:rsidP="00000000" w:rsidRDefault="00000000" w:rsidRPr="00000000" w14:paraId="000000A9">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Bronx, New York 10458 </w:t>
            </w:r>
          </w:p>
          <w:p w:rsidR="00000000" w:rsidDel="00000000" w:rsidP="00000000" w:rsidRDefault="00000000" w:rsidRPr="00000000" w14:paraId="000000AA">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(888) 392-3644 or (718) 741-8400 </w:t>
            </w:r>
          </w:p>
          <w:p w:rsidR="00000000" w:rsidDel="00000000" w:rsidP="00000000" w:rsidRDefault="00000000" w:rsidRPr="00000000" w14:paraId="000000AB">
            <w:pPr>
              <w:jc w:val="both"/>
              <w:rPr>
                <w:rFonts w:ascii="Arial Narrow" w:cs="Arial Narrow" w:eastAsia="Arial Narrow" w:hAnsi="Arial Narrow"/>
                <w:sz w:val="22"/>
                <w:szCs w:val="22"/>
              </w:rPr>
            </w:pPr>
            <w:hyperlink r:id="rId15">
              <w:r w:rsidDel="00000000" w:rsidR="00000000" w:rsidRPr="00000000">
                <w:rPr>
                  <w:rFonts w:ascii="Arial Narrow" w:cs="Arial Narrow" w:eastAsia="Arial Narrow" w:hAnsi="Arial Narrow"/>
                  <w:color w:val="0000ff"/>
                  <w:sz w:val="22"/>
                  <w:szCs w:val="22"/>
                  <w:u w:val="single"/>
                  <w:rtl w:val="0"/>
                </w:rPr>
                <w:t xml:space="preserve">www.dhr.ny.gov</w:t>
              </w:r>
            </w:hyperlink>
            <w:r w:rsidDel="00000000" w:rsidR="00000000" w:rsidRPr="00000000">
              <w:rPr>
                <w:rFonts w:ascii="Arial Narrow" w:cs="Arial Narrow" w:eastAsia="Arial Narrow" w:hAnsi="Arial Narrow"/>
                <w:sz w:val="22"/>
                <w:szCs w:val="22"/>
                <w:rtl w:val="0"/>
              </w:rPr>
              <w:t xml:space="preserve">  or </w:t>
            </w:r>
          </w:p>
          <w:p w:rsidR="00000000" w:rsidDel="00000000" w:rsidP="00000000" w:rsidRDefault="00000000" w:rsidRPr="00000000" w14:paraId="000000AC">
            <w:pPr>
              <w:jc w:val="both"/>
              <w:rPr>
                <w:rFonts w:ascii="Arial Narrow" w:cs="Arial Narrow" w:eastAsia="Arial Narrow" w:hAnsi="Arial Narrow"/>
                <w:sz w:val="22"/>
                <w:szCs w:val="22"/>
              </w:rPr>
            </w:pPr>
            <w:hyperlink r:id="rId16">
              <w:r w:rsidDel="00000000" w:rsidR="00000000" w:rsidRPr="00000000">
                <w:rPr>
                  <w:rFonts w:ascii="Arial Narrow" w:cs="Arial Narrow" w:eastAsia="Arial Narrow" w:hAnsi="Arial Narrow"/>
                  <w:color w:val="0000ff"/>
                  <w:sz w:val="22"/>
                  <w:szCs w:val="22"/>
                  <w:u w:val="single"/>
                  <w:rtl w:val="0"/>
                </w:rPr>
                <w:t xml:space="preserve">www.dhr.ny.gov/complaint</w:t>
              </w:r>
            </w:hyperlink>
            <w:r w:rsidDel="00000000" w:rsidR="00000000" w:rsidRPr="00000000">
              <w:rPr>
                <w:rFonts w:ascii="Arial Narrow" w:cs="Arial Narrow" w:eastAsia="Arial Narrow" w:hAnsi="Arial Narrow"/>
                <w:sz w:val="22"/>
                <w:szCs w:val="22"/>
                <w:rtl w:val="0"/>
              </w:rPr>
              <w:t xml:space="preserve"> </w:t>
            </w:r>
          </w:p>
        </w:tc>
        <w:tc>
          <w:tcPr/>
          <w:p w:rsidR="00000000" w:rsidDel="00000000" w:rsidP="00000000" w:rsidRDefault="00000000" w:rsidRPr="00000000" w14:paraId="000000AD">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United States Equal Employment Opportunity Commission (EEOC)</w:t>
            </w:r>
          </w:p>
          <w:p w:rsidR="00000000" w:rsidDel="00000000" w:rsidP="00000000" w:rsidRDefault="00000000" w:rsidRPr="00000000" w14:paraId="000000A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EEOC has district, area, and field offices where complaints can be filed. </w:t>
            </w:r>
          </w:p>
          <w:p w:rsidR="00000000" w:rsidDel="00000000" w:rsidP="00000000" w:rsidRDefault="00000000" w:rsidRPr="00000000" w14:paraId="000000A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1-800-669-4000 (TTY: 1-800-669-6820) </w:t>
            </w:r>
          </w:p>
          <w:p w:rsidR="00000000" w:rsidDel="00000000" w:rsidP="00000000" w:rsidRDefault="00000000" w:rsidRPr="00000000" w14:paraId="000000B0">
            <w:pPr>
              <w:rPr>
                <w:rFonts w:ascii="Arial Narrow" w:cs="Arial Narrow" w:eastAsia="Arial Narrow" w:hAnsi="Arial Narrow"/>
                <w:color w:val="0563c1"/>
                <w:sz w:val="22"/>
                <w:szCs w:val="22"/>
                <w:u w:val="single"/>
              </w:rPr>
            </w:pPr>
            <w:r w:rsidDel="00000000" w:rsidR="00000000" w:rsidRPr="00000000">
              <w:rPr>
                <w:rFonts w:ascii="Arial Narrow" w:cs="Arial Narrow" w:eastAsia="Arial Narrow" w:hAnsi="Arial Narrow"/>
                <w:sz w:val="22"/>
                <w:szCs w:val="22"/>
                <w:rtl w:val="0"/>
              </w:rPr>
              <w:t xml:space="preserve">E-mail: </w:t>
            </w:r>
            <w:hyperlink r:id="rId17">
              <w:r w:rsidDel="00000000" w:rsidR="00000000" w:rsidRPr="00000000">
                <w:rPr>
                  <w:rFonts w:ascii="Arial Narrow" w:cs="Arial Narrow" w:eastAsia="Arial Narrow" w:hAnsi="Arial Narrow"/>
                  <w:color w:val="0000ff"/>
                  <w:sz w:val="22"/>
                  <w:szCs w:val="22"/>
                  <w:u w:val="single"/>
                  <w:rtl w:val="0"/>
                </w:rPr>
                <w:t xml:space="preserve">info@eeoc.gov</w:t>
              </w:r>
            </w:hyperlink>
            <w:r w:rsidDel="00000000" w:rsidR="00000000" w:rsidRPr="00000000">
              <w:rPr>
                <w:rtl w:val="0"/>
              </w:rPr>
            </w:r>
          </w:p>
          <w:p w:rsidR="00000000" w:rsidDel="00000000" w:rsidP="00000000" w:rsidRDefault="00000000" w:rsidRPr="00000000" w14:paraId="000000B1">
            <w:pPr>
              <w:rPr>
                <w:rFonts w:ascii="Arial Narrow" w:cs="Arial Narrow" w:eastAsia="Arial Narrow" w:hAnsi="Arial Narrow"/>
                <w:sz w:val="22"/>
                <w:szCs w:val="22"/>
              </w:rPr>
            </w:pPr>
            <w:hyperlink r:id="rId18">
              <w:r w:rsidDel="00000000" w:rsidR="00000000" w:rsidRPr="00000000">
                <w:rPr>
                  <w:rFonts w:ascii="Arial Narrow" w:cs="Arial Narrow" w:eastAsia="Arial Narrow" w:hAnsi="Arial Narrow"/>
                  <w:sz w:val="22"/>
                  <w:szCs w:val="22"/>
                  <w:rtl w:val="0"/>
                </w:rPr>
                <w:t xml:space="preserve">www.eeoc.gov</w:t>
              </w:r>
            </w:hyperlink>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0B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3">
            <w:pPr>
              <w:rPr>
                <w:rFonts w:ascii="Arial Narrow" w:cs="Arial Narrow" w:eastAsia="Arial Narrow" w:hAnsi="Arial Narrow"/>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New York City Commission on Human Rights </w:t>
            </w:r>
          </w:p>
          <w:p w:rsidR="00000000" w:rsidDel="00000000" w:rsidP="00000000" w:rsidRDefault="00000000" w:rsidRPr="00000000" w14:paraId="000000B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Law Enforcement Bureau of the NYC </w:t>
            </w:r>
          </w:p>
          <w:p w:rsidR="00000000" w:rsidDel="00000000" w:rsidP="00000000" w:rsidRDefault="00000000" w:rsidRPr="00000000" w14:paraId="000000B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Commission on Human Rights</w:t>
            </w:r>
          </w:p>
          <w:p w:rsidR="00000000" w:rsidDel="00000000" w:rsidP="00000000" w:rsidRDefault="00000000" w:rsidRPr="00000000" w14:paraId="000000B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40 Rector Street, 10th Floor</w:t>
            </w:r>
          </w:p>
          <w:p w:rsidR="00000000" w:rsidDel="00000000" w:rsidP="00000000" w:rsidRDefault="00000000" w:rsidRPr="00000000" w14:paraId="000000B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New York, New York 10006</w:t>
            </w:r>
          </w:p>
          <w:p w:rsidR="00000000" w:rsidDel="00000000" w:rsidP="00000000" w:rsidRDefault="00000000" w:rsidRPr="00000000" w14:paraId="000000B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311 or (212) 306-7450 </w:t>
            </w:r>
          </w:p>
          <w:p w:rsidR="00000000" w:rsidDel="00000000" w:rsidP="00000000" w:rsidRDefault="00000000" w:rsidRPr="00000000" w14:paraId="000000BA">
            <w:pPr>
              <w:jc w:val="both"/>
              <w:rPr>
                <w:rFonts w:ascii="Arial Narrow" w:cs="Arial Narrow" w:eastAsia="Arial Narrow" w:hAnsi="Arial Narrow"/>
                <w:sz w:val="22"/>
                <w:szCs w:val="22"/>
              </w:rPr>
            </w:pPr>
            <w:hyperlink r:id="rId19">
              <w:r w:rsidDel="00000000" w:rsidR="00000000" w:rsidRPr="00000000">
                <w:rPr>
                  <w:rFonts w:ascii="Arial Narrow" w:cs="Arial Narrow" w:eastAsia="Arial Narrow" w:hAnsi="Arial Narrow"/>
                  <w:sz w:val="22"/>
                  <w:szCs w:val="22"/>
                  <w:rtl w:val="0"/>
                </w:rPr>
                <w:t xml:space="preserve">www.nyc.gov/html/cchr/html/home/home.shtml</w:t>
              </w:r>
            </w:hyperlink>
            <w:r w:rsidDel="00000000" w:rsidR="00000000" w:rsidRPr="00000000">
              <w:rPr>
                <w:rtl w:val="0"/>
              </w:rPr>
            </w:r>
          </w:p>
        </w:tc>
        <w:tc>
          <w:tcPr/>
          <w:p w:rsidR="00000000" w:rsidDel="00000000" w:rsidP="00000000" w:rsidRDefault="00000000" w:rsidRPr="00000000" w14:paraId="000000BB">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The Local Police Department</w:t>
            </w:r>
          </w:p>
          <w:p w:rsidR="00000000" w:rsidDel="00000000" w:rsidP="00000000" w:rsidRDefault="00000000" w:rsidRPr="00000000" w14:paraId="000000BC">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If the harassment involves unwanted physical touching, coerced physical confinement, or coerced sex acts, the conduct may constitute a crime. Contact the local police department</w:t>
            </w:r>
          </w:p>
        </w:tc>
      </w:tr>
    </w:tbl>
    <w:p w:rsidR="00000000" w:rsidDel="00000000" w:rsidP="00000000" w:rsidRDefault="00000000" w:rsidRPr="00000000" w14:paraId="000000BD">
      <w:pPr>
        <w:jc w:val="both"/>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BE">
      <w:pPr>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BF">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Prohibition of Discrimination Based on Reproductive Health Decision Making </w:t>
      </w:r>
    </w:p>
    <w:p w:rsidR="00000000" w:rsidDel="00000000" w:rsidP="00000000" w:rsidRDefault="00000000" w:rsidRPr="00000000" w14:paraId="000000C0">
      <w:pPr>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C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prohibits harassment, discrimination, or retaliation against an employee with respect to compensation, terms, conditions, or privileges of employment because of or on the basis of the employee’s or dependent’s reproductive health decision making, including, but not limited to a decision to use or access a particular drug, device, or medical service. The Company prohibits any practice when it subjects an individual to inferior terms, conditions, or privileges of employment because of the employee’s or employee’s dependent’s reproductive health decisions. The Company prohibits anyone from requiring an employee to sign a waiver or other document which purports to deny employees the right to make their own reproductive healthcare decisions, including use of a particular drug, device, or medical service. The Company will not access an employee’s personal information regarding the employee’s or the employee’s dependent’s reproductive health decision making, including but not limited to, the decision to use or access a particular drug, device, or medical service without the employee’s prior informed affirmative written consent.</w:t>
      </w:r>
    </w:p>
    <w:p w:rsidR="00000000" w:rsidDel="00000000" w:rsidP="00000000" w:rsidRDefault="00000000" w:rsidRPr="00000000" w14:paraId="000000C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3">
      <w:pPr>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Complaint and Reporting Procedure</w:t>
      </w:r>
    </w:p>
    <w:p w:rsidR="00000000" w:rsidDel="00000000" w:rsidP="00000000" w:rsidRDefault="00000000" w:rsidRPr="00000000" w14:paraId="000000C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must immediately report any violation or suspected violation of this policy to Management, Human Resources, or Owner.</w:t>
      </w:r>
      <w:r w:rsidDel="00000000" w:rsidR="00000000" w:rsidRPr="00000000">
        <w:rPr>
          <w:rFonts w:ascii="Arial Narrow" w:cs="Arial Narrow" w:eastAsia="Arial Narrow" w:hAnsi="Arial Narrow"/>
          <w:b w:val="1"/>
          <w:rtl w:val="0"/>
        </w:rPr>
        <w:t xml:space="preserve"> </w:t>
      </w:r>
      <w:r w:rsidDel="00000000" w:rsidR="00000000" w:rsidRPr="00000000">
        <w:rPr>
          <w:rtl w:val="0"/>
        </w:rPr>
      </w:r>
    </w:p>
    <w:p w:rsidR="00000000" w:rsidDel="00000000" w:rsidP="00000000" w:rsidRDefault="00000000" w:rsidRPr="00000000" w14:paraId="000000C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may bring a civil action in court. If a violation of an employee’s reproductive health rights has been found, the court has the power to award damages and other relief.</w:t>
      </w:r>
    </w:p>
    <w:p w:rsidR="00000000" w:rsidDel="00000000" w:rsidP="00000000" w:rsidRDefault="00000000" w:rsidRPr="00000000" w14:paraId="000000C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C8">
      <w:pPr>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Retaliation Prohibited </w:t>
      </w:r>
    </w:p>
    <w:p w:rsidR="00000000" w:rsidDel="00000000" w:rsidP="00000000" w:rsidRDefault="00000000" w:rsidRPr="00000000" w14:paraId="000000C9">
      <w:pPr>
        <w:jc w:val="both"/>
        <w:rPr>
          <w:rFonts w:ascii="Arial Narrow" w:cs="Arial Narrow" w:eastAsia="Arial Narrow" w:hAnsi="Arial Narrow"/>
          <w:b w:val="1"/>
          <w:u w:val="single"/>
        </w:rPr>
      </w:pPr>
      <w:r w:rsidDel="00000000" w:rsidR="00000000" w:rsidRPr="00000000">
        <w:rPr>
          <w:rFonts w:ascii="Arial Narrow" w:cs="Arial Narrow" w:eastAsia="Arial Narrow" w:hAnsi="Arial Narrow"/>
          <w:rtl w:val="0"/>
        </w:rPr>
        <w:t xml:space="preserve">The Company, as well as applicable state law, strictly prohibits discrimination and retaliation against anyone who, in good faith, reports or provides information about suspected violation of this policy. For purposes of this policy, retaliation or retaliatory personnel action means discharging, suspending, demoting, or otherwise penalizing an employee for: (a) making or threatening to make a complaint to an employer, coworker, or to a public body, that rights related to reproductive health decisions have been violated; (b) causing to be instituted any proceeding under or related to this section; or (c) providing information to, or testifying before, any public body conducting an investigation, hearing, or inquiry into any such violation of a law, rule, or regulation by such employer.  Anyone who is found to have violated this policy will be subject to disciplinary action, up to and including termination of employment.</w:t>
      </w:r>
      <w:r w:rsidDel="00000000" w:rsidR="00000000" w:rsidRPr="00000000">
        <w:rPr>
          <w:rtl w:val="0"/>
        </w:rPr>
      </w:r>
    </w:p>
    <w:p w:rsidR="00000000" w:rsidDel="00000000" w:rsidP="00000000" w:rsidRDefault="00000000" w:rsidRPr="00000000" w14:paraId="000000CA">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CB">
      <w:pPr>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CC">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HARASSMENT COMPLAINT FORM</w:t>
      </w:r>
    </w:p>
    <w:p w:rsidR="00000000" w:rsidDel="00000000" w:rsidP="00000000" w:rsidRDefault="00000000" w:rsidRPr="00000000" w14:paraId="000000CD">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CE">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 Use by New York Employees)</w:t>
      </w:r>
    </w:p>
    <w:p w:rsidR="00000000" w:rsidDel="00000000" w:rsidP="00000000" w:rsidRDefault="00000000" w:rsidRPr="00000000" w14:paraId="000000CF">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0">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If you believe that you have been subjected to sexual harassment, you are encouraged to complete this form and submit it to Management, Human Resources, or Owner. You will not be retaliated against for filing a complaint. </w:t>
      </w:r>
    </w:p>
    <w:p w:rsidR="00000000" w:rsidDel="00000000" w:rsidP="00000000" w:rsidRDefault="00000000" w:rsidRPr="00000000" w14:paraId="000000D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2">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Once you submit this form, the Company will follow its Sexual Harassment Prevention Policy and investigate all complaints in a timely manner. </w:t>
      </w:r>
    </w:p>
    <w:p w:rsidR="00000000" w:rsidDel="00000000" w:rsidP="00000000" w:rsidRDefault="00000000" w:rsidRPr="00000000" w14:paraId="000000D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4">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Complainant Information</w:t>
      </w:r>
    </w:p>
    <w:p w:rsidR="00000000" w:rsidDel="00000000" w:rsidP="00000000" w:rsidRDefault="00000000" w:rsidRPr="00000000" w14:paraId="000000D5">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D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Name: _________________________________________________</w:t>
      </w:r>
    </w:p>
    <w:p w:rsidR="00000000" w:rsidDel="00000000" w:rsidP="00000000" w:rsidRDefault="00000000" w:rsidRPr="00000000" w14:paraId="000000D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Home Address: ______________________________ Work Address: _____________________________________</w:t>
      </w:r>
    </w:p>
    <w:p w:rsidR="00000000" w:rsidDel="00000000" w:rsidP="00000000" w:rsidRDefault="00000000" w:rsidRPr="00000000" w14:paraId="000000D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Home Phone: ________________________________ Work Phone: ______________________________________</w:t>
      </w:r>
    </w:p>
    <w:p w:rsidR="00000000" w:rsidDel="00000000" w:rsidP="00000000" w:rsidRDefault="00000000" w:rsidRPr="00000000" w14:paraId="000000D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Job Title: _________________________________ Email: ______________________________________________</w:t>
      </w:r>
    </w:p>
    <w:p w:rsidR="00000000" w:rsidDel="00000000" w:rsidP="00000000" w:rsidRDefault="00000000" w:rsidRPr="00000000" w14:paraId="000000D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Preferred Communication Method: ______________________________________________</w:t>
      </w:r>
    </w:p>
    <w:p w:rsidR="00000000" w:rsidDel="00000000" w:rsidP="00000000" w:rsidRDefault="00000000" w:rsidRPr="00000000" w14:paraId="000000D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0">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Supervisory Information</w:t>
      </w:r>
    </w:p>
    <w:p w:rsidR="00000000" w:rsidDel="00000000" w:rsidP="00000000" w:rsidRDefault="00000000" w:rsidRPr="00000000" w14:paraId="000000E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2">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Immediate Supervisor’s Name: _____________________________________________________________</w:t>
      </w:r>
    </w:p>
    <w:p w:rsidR="00000000" w:rsidDel="00000000" w:rsidP="00000000" w:rsidRDefault="00000000" w:rsidRPr="00000000" w14:paraId="000000E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Title: ____________________________________________________</w:t>
      </w:r>
    </w:p>
    <w:p w:rsidR="00000000" w:rsidDel="00000000" w:rsidP="00000000" w:rsidRDefault="00000000" w:rsidRPr="00000000" w14:paraId="000000E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Work Phone: _________________________________ Work Address: ____________________________________</w:t>
      </w:r>
    </w:p>
    <w:p w:rsidR="00000000" w:rsidDel="00000000" w:rsidP="00000000" w:rsidRDefault="00000000" w:rsidRPr="00000000" w14:paraId="000000E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8">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Complaint Information</w:t>
      </w:r>
    </w:p>
    <w:p w:rsidR="00000000" w:rsidDel="00000000" w:rsidP="00000000" w:rsidRDefault="00000000" w:rsidRPr="00000000" w14:paraId="000000E9">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EA">
      <w:pPr>
        <w:numPr>
          <w:ilvl w:val="0"/>
          <w:numId w:val="31"/>
        </w:numPr>
        <w:ind w:left="36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Your complaint of sexual harassment is made about:</w:t>
      </w:r>
    </w:p>
    <w:p w:rsidR="00000000" w:rsidDel="00000000" w:rsidP="00000000" w:rsidRDefault="00000000" w:rsidRPr="00000000" w14:paraId="000000E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Name: _________________________________________</w:t>
        <w:tab/>
        <w:t xml:space="preserve">Title: ______________________________________</w:t>
      </w:r>
    </w:p>
    <w:p w:rsidR="00000000" w:rsidDel="00000000" w:rsidP="00000000" w:rsidRDefault="00000000" w:rsidRPr="00000000" w14:paraId="000000E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Work Address: ____________________________________________</w:t>
        <w:tab/>
        <w:t xml:space="preserve">Work Phone: ________________________</w:t>
      </w:r>
    </w:p>
    <w:p w:rsidR="00000000" w:rsidDel="00000000" w:rsidP="00000000" w:rsidRDefault="00000000" w:rsidRPr="00000000" w14:paraId="000000E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Relationship to you:</w:t>
        <w:tab/>
      </w: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Arial Narrow" w:cs="Arial Narrow" w:eastAsia="Arial Narrow" w:hAnsi="Arial Narrow"/>
          <w:sz w:val="22"/>
          <w:szCs w:val="22"/>
          <w:rtl w:val="0"/>
        </w:rPr>
        <w:t xml:space="preserve"> Supervisor</w:t>
        <w:tab/>
      </w: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Arial Narrow" w:cs="Arial Narrow" w:eastAsia="Arial Narrow" w:hAnsi="Arial Narrow"/>
          <w:sz w:val="22"/>
          <w:szCs w:val="22"/>
          <w:rtl w:val="0"/>
        </w:rPr>
        <w:t xml:space="preserve"> Subordinate</w:t>
        <w:tab/>
        <w:t xml:space="preserve"> </w:t>
      </w:r>
      <w:sdt>
        <w:sdtPr>
          <w:tag w:val="goog_rdk_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Arial Narrow" w:cs="Arial Narrow" w:eastAsia="Arial Narrow" w:hAnsi="Arial Narrow"/>
          <w:sz w:val="22"/>
          <w:szCs w:val="22"/>
          <w:rtl w:val="0"/>
        </w:rPr>
        <w:t xml:space="preserve"> Coworker</w:t>
        <w:tab/>
      </w:r>
      <w:sdt>
        <w:sdtPr>
          <w:tag w:val="goog_rdk_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Arial Narrow" w:cs="Arial Narrow" w:eastAsia="Arial Narrow" w:hAnsi="Arial Narrow"/>
          <w:sz w:val="22"/>
          <w:szCs w:val="22"/>
          <w:rtl w:val="0"/>
        </w:rPr>
        <w:t xml:space="preserve"> Other </w:t>
      </w:r>
    </w:p>
    <w:p w:rsidR="00000000" w:rsidDel="00000000" w:rsidP="00000000" w:rsidRDefault="00000000" w:rsidRPr="00000000" w14:paraId="000000F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2">
      <w:pPr>
        <w:numPr>
          <w:ilvl w:val="0"/>
          <w:numId w:val="31"/>
        </w:numPr>
        <w:spacing w:after="0" w:lineRule="auto"/>
        <w:ind w:left="36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Please describe what happened and how it is affecting you and your work. Please use additional sheets of paper if necessary and attach any relevant documents or evidence. </w:t>
      </w:r>
    </w:p>
    <w:p w:rsidR="00000000" w:rsidDel="00000000" w:rsidP="00000000" w:rsidRDefault="00000000" w:rsidRPr="00000000" w14:paraId="000000F3">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4">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5">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6">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7">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8">
      <w:pPr>
        <w:tabs>
          <w:tab w:val="left" w:leader="none" w:pos="9360"/>
        </w:tabs>
        <w:spacing w:after="0"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9">
      <w:pPr>
        <w:numPr>
          <w:ilvl w:val="0"/>
          <w:numId w:val="31"/>
        </w:numPr>
        <w:spacing w:before="0" w:lineRule="auto"/>
        <w:ind w:left="36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Date(s) conduct or incident(s) occurred: ____________________________________________________</w:t>
      </w:r>
    </w:p>
    <w:p w:rsidR="00000000" w:rsidDel="00000000" w:rsidP="00000000" w:rsidRDefault="00000000" w:rsidRPr="00000000" w14:paraId="000000F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B">
      <w:pPr>
        <w:spacing w:after="0" w:lineRule="auto"/>
        <w:ind w:firstLine="72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Is the conduct ongoing?</w:t>
        <w:tab/>
        <w:tab/>
      </w: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Arial Narrow" w:cs="Arial Narrow" w:eastAsia="Arial Narrow" w:hAnsi="Arial Narrow"/>
          <w:sz w:val="22"/>
          <w:szCs w:val="22"/>
          <w:rtl w:val="0"/>
        </w:rPr>
        <w:t xml:space="preserve"> Yes</w:t>
        <w:tab/>
        <w:tab/>
      </w: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Arial Narrow" w:cs="Arial Narrow" w:eastAsia="Arial Narrow" w:hAnsi="Arial Narrow"/>
          <w:sz w:val="22"/>
          <w:szCs w:val="22"/>
          <w:rtl w:val="0"/>
        </w:rPr>
        <w:t xml:space="preserve"> No</w:t>
      </w:r>
    </w:p>
    <w:p w:rsidR="00000000" w:rsidDel="00000000" w:rsidP="00000000" w:rsidRDefault="00000000" w:rsidRPr="00000000" w14:paraId="000000FC">
      <w:pPr>
        <w:numPr>
          <w:ilvl w:val="0"/>
          <w:numId w:val="31"/>
        </w:numPr>
        <w:spacing w:after="0" w:before="0" w:lineRule="auto"/>
        <w:ind w:left="36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Please list the name and contact information of any witnesses or individuals who may have information related to your complaint:</w:t>
      </w:r>
    </w:p>
    <w:p w:rsidR="00000000" w:rsidDel="00000000" w:rsidP="00000000" w:rsidRDefault="00000000" w:rsidRPr="00000000" w14:paraId="000000FD">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E">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0FF">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100">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101">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10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4">
      <w:pPr>
        <w:spacing w:after="12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If you have retained legal counsel and would like us to work with him or her, please provide his or her contact information. </w:t>
      </w:r>
    </w:p>
    <w:p w:rsidR="00000000" w:rsidDel="00000000" w:rsidP="00000000" w:rsidRDefault="00000000" w:rsidRPr="00000000" w14:paraId="00000105">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106">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107">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108">
      <w:pPr>
        <w:tabs>
          <w:tab w:val="left" w:leader="none" w:pos="9360"/>
        </w:tabs>
        <w:spacing w:line="360" w:lineRule="auto"/>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sz w:val="20"/>
          <w:szCs w:val="20"/>
          <w:u w:val="single"/>
          <w:rtl w:val="0"/>
        </w:rPr>
        <w:tab/>
      </w:r>
    </w:p>
    <w:p w:rsidR="00000000" w:rsidDel="00000000" w:rsidP="00000000" w:rsidRDefault="00000000" w:rsidRPr="00000000" w14:paraId="0000010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A">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C">
      <w:pPr>
        <w:jc w:val="both"/>
        <w:rPr>
          <w:rFonts w:ascii="Arial Narrow" w:cs="Arial Narrow" w:eastAsia="Arial Narrow" w:hAnsi="Arial Narrow"/>
          <w:sz w:val="22"/>
          <w:szCs w:val="22"/>
        </w:rPr>
        <w:sectPr>
          <w:headerReference r:id="rId20" w:type="default"/>
          <w:headerReference r:id="rId21" w:type="first"/>
          <w:headerReference r:id="rId22" w:type="even"/>
          <w:footerReference r:id="rId23" w:type="default"/>
          <w:footerReference r:id="rId24" w:type="first"/>
          <w:footerReference r:id="rId25"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sz w:val="22"/>
          <w:szCs w:val="22"/>
          <w:rtl w:val="0"/>
        </w:rPr>
        <w:t xml:space="preserve">Signature: ___________________________________</w:t>
        <w:tab/>
        <w:tab/>
        <w:t xml:space="preserve">Date: __________________</w:t>
      </w:r>
    </w:p>
    <w:p w:rsidR="00000000" w:rsidDel="00000000" w:rsidP="00000000" w:rsidRDefault="00000000" w:rsidRPr="00000000" w14:paraId="0000010D">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ACCOMMODATING EMPLOYEES IN THE WORKPLACE</w:t>
      </w:r>
    </w:p>
    <w:p w:rsidR="00000000" w:rsidDel="00000000" w:rsidP="00000000" w:rsidRDefault="00000000" w:rsidRPr="00000000" w14:paraId="0000010E">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0F">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(Applicable to New York City Employees Only)</w:t>
      </w:r>
    </w:p>
    <w:p w:rsidR="00000000" w:rsidDel="00000000" w:rsidP="00000000" w:rsidRDefault="00000000" w:rsidRPr="00000000" w14:paraId="00000110">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complies with New York City law as it relates to the process for employees needing reasonable accommodations for a covered disability, religious belief, pregnancy, childbirth, or related medical condition, or as a victim of domestic violence, sex offenses, or stalking. New York City’s law is broader than the American with Disabilities Act and the Company complies with the reasonable accommodation obligations applicable to employees in New York City.  </w:t>
      </w:r>
    </w:p>
    <w:p w:rsidR="00000000" w:rsidDel="00000000" w:rsidP="00000000" w:rsidRDefault="00000000" w:rsidRPr="00000000" w14:paraId="000001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will engage in the interactive process and will have a cooperative dialogue with respect to accommodations requested.  The interactive process may be in writing or oral, depending on the particular situation.  The “cooperative dialogue” constitutes a good faith discussion between the employee and Company concerning the employee’s accommodation needs; potential accommodation that may address the employee’s need for an accommodation; and any undue hardships or other difficulties that the potential accommodation may pose on the Company.  At the conclusion of the interactive process, the Company will provide an employee a determination in writing on the request for reasonable accommodation that will indicate the accommodation requests that have either been granted or denied.</w:t>
      </w:r>
    </w:p>
    <w:p w:rsidR="00000000" w:rsidDel="00000000" w:rsidP="00000000" w:rsidRDefault="00000000" w:rsidRPr="00000000" w14:paraId="0000011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5">
      <w:pPr>
        <w:jc w:val="both"/>
        <w:rPr>
          <w:rFonts w:ascii="Arial Narrow" w:cs="Arial Narrow" w:eastAsia="Arial Narrow" w:hAnsi="Arial Narrow"/>
          <w:b w:val="1"/>
          <w:u w:val="single"/>
        </w:rPr>
      </w:pPr>
      <w:r w:rsidDel="00000000" w:rsidR="00000000" w:rsidRPr="00000000">
        <w:rPr>
          <w:rFonts w:ascii="Arial Narrow" w:cs="Arial Narrow" w:eastAsia="Arial Narrow" w:hAnsi="Arial Narrow"/>
          <w:rtl w:val="0"/>
        </w:rPr>
        <w:t xml:space="preserve">No employee will be subject to retaliation for requesting or obtaining a reasonable accommodation under this policy.</w:t>
      </w:r>
      <w:r w:rsidDel="00000000" w:rsidR="00000000" w:rsidRPr="00000000">
        <w:rPr>
          <w:rFonts w:ascii="Arial Narrow" w:cs="Arial Narrow" w:eastAsia="Arial Narrow" w:hAnsi="Arial Narrow"/>
          <w:b w:val="1"/>
          <w:u w:val="single"/>
          <w:rtl w:val="0"/>
        </w:rPr>
        <w:t xml:space="preserve"> </w:t>
      </w:r>
    </w:p>
    <w:p w:rsidR="00000000" w:rsidDel="00000000" w:rsidP="00000000" w:rsidRDefault="00000000" w:rsidRPr="00000000" w14:paraId="00000116">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117">
      <w:pPr>
        <w:rPr>
          <w:rFonts w:ascii="Arial Narrow" w:cs="Arial Narrow" w:eastAsia="Arial Narrow" w:hAnsi="Arial Narrow"/>
          <w:b w:val="1"/>
        </w:rPr>
      </w:pPr>
      <w:r w:rsidDel="00000000" w:rsidR="00000000" w:rsidRPr="00000000">
        <w:br w:type="page"/>
      </w:r>
      <w:r w:rsidDel="00000000" w:rsidR="00000000" w:rsidRPr="00000000">
        <w:rPr>
          <w:rtl w:val="0"/>
        </w:rPr>
      </w:r>
    </w:p>
    <w:p w:rsidR="00000000" w:rsidDel="00000000" w:rsidP="00000000" w:rsidRDefault="00000000" w:rsidRPr="00000000" w14:paraId="0000011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LACTATION ACCOMMODATION POLICY </w:t>
      </w:r>
    </w:p>
    <w:p w:rsidR="00000000" w:rsidDel="00000000" w:rsidP="00000000" w:rsidRDefault="00000000" w:rsidRPr="00000000" w14:paraId="00000119">
      <w:pPr>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1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(Applicable to New York City Employees Only)</w:t>
      </w:r>
    </w:p>
    <w:p w:rsidR="00000000" w:rsidDel="00000000" w:rsidP="00000000" w:rsidRDefault="00000000" w:rsidRPr="00000000" w14:paraId="0000011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accordance with the New York City Human Rights Law, the Company provides reasonable accommodations for employees’ pregnancy, childbirth, or other related medical conditions, including accommodations for lactation.  Before an employee returns from parental leave, the Company will seek to discuss with the employee whether the employee needs a reasonable accommodation to express breast milk at work.  </w:t>
      </w:r>
    </w:p>
    <w:p w:rsidR="00000000" w:rsidDel="00000000" w:rsidP="00000000" w:rsidRDefault="00000000" w:rsidRPr="00000000" w14:paraId="0000011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1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will not tolerate discrimination or harassment against any employee based on the request for or usage of lactation accommodations.  Any discrimination, harassment, or other violations of this policy can be reported to the Company’s Management, Human Resources, or Owner.</w:t>
      </w:r>
    </w:p>
    <w:p w:rsidR="00000000" w:rsidDel="00000000" w:rsidP="00000000" w:rsidRDefault="00000000" w:rsidRPr="00000000" w14:paraId="0000011F">
      <w:pPr>
        <w:spacing w:before="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Use of Lactation Room</w:t>
      </w:r>
    </w:p>
    <w:p w:rsidR="00000000" w:rsidDel="00000000" w:rsidP="00000000" w:rsidRDefault="00000000" w:rsidRPr="00000000" w14:paraId="00000120">
      <w:pPr>
        <w:numPr>
          <w:ilvl w:val="0"/>
          <w:numId w:val="33"/>
        </w:numPr>
        <w:spacing w:before="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dedicated lactation room will be provided.</w:t>
      </w:r>
    </w:p>
    <w:p w:rsidR="00000000" w:rsidDel="00000000" w:rsidP="00000000" w:rsidRDefault="00000000" w:rsidRPr="00000000" w14:paraId="00000121">
      <w:pPr>
        <w:numPr>
          <w:ilvl w:val="0"/>
          <w:numId w:val="33"/>
        </w:numPr>
        <w:spacing w:before="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lactation room will be clean, free from intrusion, and shielded from view of others; contain at least one electrical outlet, a surface to place a pump and other personal items, and a chair; will be near running water (for washing hands and/or cleaning breast pump parts); and will be lockable from the inside.</w:t>
      </w:r>
    </w:p>
    <w:p w:rsidR="00000000" w:rsidDel="00000000" w:rsidP="00000000" w:rsidRDefault="00000000" w:rsidRPr="00000000" w14:paraId="00000122">
      <w:pPr>
        <w:numPr>
          <w:ilvl w:val="0"/>
          <w:numId w:val="33"/>
        </w:numPr>
        <w:spacing w:before="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When more than one employee needs to use the designated lactation room, the Company will discuss various options with all employees who use the lactation room to determine what arrangement addresses each employee’s needs such that each employee has access to the lactation room amenities.  Options may include:  finding an alternative clean space free from intrusion; sharing the space among multiple users; or creating a schedule for use.  Any accommodation will ensure each employee is afforded a reasonable amount of time to pump.  </w:t>
      </w:r>
    </w:p>
    <w:p w:rsidR="00000000" w:rsidDel="00000000" w:rsidP="00000000" w:rsidRDefault="00000000" w:rsidRPr="00000000" w14:paraId="00000123">
      <w:pPr>
        <w:numPr>
          <w:ilvl w:val="0"/>
          <w:numId w:val="33"/>
        </w:numPr>
        <w:spacing w:before="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will provide a reasonable amount of time for an employee to express breast milk and will not unreasonably limit the amount of time or the frequency that an employee expresses breast milk.  The Company will speak with the employee to determine a schedule of breaks that reasonably accommodates the pumping needs of the employee. </w:t>
      </w:r>
    </w:p>
    <w:p w:rsidR="00000000" w:rsidDel="00000000" w:rsidP="00000000" w:rsidRDefault="00000000" w:rsidRPr="00000000" w14:paraId="0000012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5">
      <w:pPr>
        <w:keepNext w:val="1"/>
        <w:spacing w:after="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Lactation Accommodation Request Process</w:t>
      </w:r>
    </w:p>
    <w:p w:rsidR="00000000" w:rsidDel="00000000" w:rsidP="00000000" w:rsidRDefault="00000000" w:rsidRPr="00000000" w14:paraId="00000126">
      <w:pPr>
        <w:numPr>
          <w:ilvl w:val="0"/>
          <w:numId w:val="35"/>
        </w:numPr>
        <w:spacing w:after="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Before an employee returns from parental leave, the Company will resend this policy to the employee in writing (electronically or by mail) and request information from the employee regarding the need for a reasonable accommodation to express breast milk at work.  </w:t>
      </w:r>
    </w:p>
    <w:p w:rsidR="00000000" w:rsidDel="00000000" w:rsidP="00000000" w:rsidRDefault="00000000" w:rsidRPr="00000000" w14:paraId="00000127">
      <w:pPr>
        <w:numPr>
          <w:ilvl w:val="0"/>
          <w:numId w:val="35"/>
        </w:numPr>
        <w:spacing w:after="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also may independently request a lactation accommodation by contacting Human Resources.</w:t>
      </w:r>
    </w:p>
    <w:p w:rsidR="00000000" w:rsidDel="00000000" w:rsidP="00000000" w:rsidRDefault="00000000" w:rsidRPr="00000000" w14:paraId="00000128">
      <w:pPr>
        <w:numPr>
          <w:ilvl w:val="0"/>
          <w:numId w:val="35"/>
        </w:numPr>
        <w:spacing w:after="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Management will respond to a request for a lactation accommodation as quickly as possible.  Under no circumstances will this amount of time exceed 5 business days.  </w:t>
      </w:r>
    </w:p>
    <w:p w:rsidR="00000000" w:rsidDel="00000000" w:rsidP="00000000" w:rsidRDefault="00000000" w:rsidRPr="00000000" w14:paraId="00000129">
      <w:pPr>
        <w:numPr>
          <w:ilvl w:val="0"/>
          <w:numId w:val="35"/>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recognizes that employees’ lactation accommodation needs may change over time.  Employees may request changes to their existing lactation accommodation at any point.  </w:t>
      </w:r>
    </w:p>
    <w:p w:rsidR="00000000" w:rsidDel="00000000" w:rsidP="00000000" w:rsidRDefault="00000000" w:rsidRPr="00000000" w14:paraId="0000012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2B">
      <w:pPr>
        <w:spacing w:after="12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2C">
      <w:pPr>
        <w:spacing w:after="12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Undue Hardship</w:t>
      </w:r>
    </w:p>
    <w:p w:rsidR="00000000" w:rsidDel="00000000" w:rsidP="00000000" w:rsidRDefault="00000000" w:rsidRPr="00000000" w14:paraId="0000012D">
      <w:pPr>
        <w:numPr>
          <w:ilvl w:val="0"/>
          <w:numId w:val="35"/>
        </w:numPr>
        <w:spacing w:after="12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If the Company believes that the lactation accommodation requested poses an undue hardship on the business, the Company will discuss reasonable alternatives with the employee to accommodate the employee’s needs, initiating a cooperative dialogue as quickly as possible, but absolutely no later than 5 business days from the date of the request.  The conversation between the Company and the employee will be in good faith, may occur orally or in writing, and will conclude with a final written determination of the accommodation granted or denied.</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sectPr>
          <w:headerReference r:id="rId26" w:type="default"/>
          <w:headerReference r:id="rId27" w:type="first"/>
          <w:headerReference r:id="rId28" w:type="even"/>
          <w:footerReference r:id="rId29" w:type="default"/>
          <w:footerReference r:id="rId30" w:type="first"/>
          <w:footerReference r:id="rId31" w:type="even"/>
          <w:type w:val="nextPage"/>
          <w:pgSz w:h="15840" w:w="12240" w:orient="portrait"/>
          <w:pgMar w:bottom="1440" w:top="1440" w:left="1440" w:right="1440" w:header="720" w:footer="720"/>
          <w:titlePg w:val="1"/>
        </w:sect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During the time it takes to respond to a request and/or engage in a cooperative dialogue to determine the accommodation, the Company will provide a temporary accommodation to the employee so that the employee can pump in a manner that meets the employee’s immediate needs unless doing so poses an undue hardship.  </w:t>
      </w:r>
    </w:p>
    <w:p w:rsidR="00000000" w:rsidDel="00000000" w:rsidP="00000000" w:rsidRDefault="00000000" w:rsidRPr="00000000" w14:paraId="0000012F">
      <w:pPr>
        <w:keepNext w:val="1"/>
        <w:keepLines w:val="1"/>
        <w:spacing w:before="240" w:lineRule="auto"/>
        <w:jc w:val="center"/>
        <w:rPr>
          <w:rFonts w:ascii="Arial Narrow" w:cs="Arial Narrow" w:eastAsia="Arial Narrow" w:hAnsi="Arial Narrow"/>
          <w:b w:val="1"/>
        </w:rPr>
      </w:pPr>
      <w:bookmarkStart w:colFirst="0" w:colLast="0" w:name="_heading=h.2et92p0" w:id="4"/>
      <w:bookmarkEnd w:id="4"/>
      <w:r w:rsidDel="00000000" w:rsidR="00000000" w:rsidRPr="00000000">
        <w:rPr>
          <w:rFonts w:ascii="Arial Narrow" w:cs="Arial Narrow" w:eastAsia="Arial Narrow" w:hAnsi="Arial Narrow"/>
          <w:b w:val="1"/>
          <w:rtl w:val="0"/>
        </w:rPr>
        <w:t xml:space="preserve">OPEN DOOR POLICY</w:t>
      </w:r>
    </w:p>
    <w:p w:rsidR="00000000" w:rsidDel="00000000" w:rsidP="00000000" w:rsidRDefault="00000000" w:rsidRPr="00000000" w14:paraId="00000130">
      <w:pPr>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is committed to maintaining a good working relationship with its employees.  However, in any work environment there will be occasions when problems and complaints arise.  It is important that these problems and complaints be discussed so that a resolution can be reached.  Most problems can be solved; but if they are not freely discussed, they can become more serious.  Therefore, it is the responsibility of everyone to help maintain a good working atmosphere.</w:t>
      </w:r>
    </w:p>
    <w:p w:rsidR="00000000" w:rsidDel="00000000" w:rsidP="00000000" w:rsidRDefault="00000000" w:rsidRPr="00000000" w14:paraId="0000013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We have adopted the following procedure for handling suggestions, problems, and complaints:</w:t>
      </w:r>
    </w:p>
    <w:p w:rsidR="00000000" w:rsidDel="00000000" w:rsidP="00000000" w:rsidRDefault="00000000" w:rsidRPr="00000000" w14:paraId="0000013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5">
      <w:pPr>
        <w:tabs>
          <w:tab w:val="left" w:leader="none" w:pos="-1440"/>
        </w:tabs>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w:t>
        <w:tab/>
        <w:t xml:space="preserve">Any employee who has a suggestion, problem, or complaint should discuss the matter with their supervisor.</w:t>
      </w:r>
    </w:p>
    <w:p w:rsidR="00000000" w:rsidDel="00000000" w:rsidP="00000000" w:rsidRDefault="00000000" w:rsidRPr="00000000" w14:paraId="00000136">
      <w:pPr>
        <w:tabs>
          <w:tab w:val="left" w:leader="none" w:pos="-1440"/>
        </w:tabs>
        <w:ind w:left="1440" w:hanging="72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7">
      <w:pPr>
        <w:tabs>
          <w:tab w:val="left" w:leader="none" w:pos="-1440"/>
        </w:tabs>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tab/>
        <w:t xml:space="preserve">If the suggestion, problem, or complaint is not satisfactorily resolved by the immediate supervisor, or the problem or concern involves the employee’s supervisor, the employee may discuss it with a member of Management, Human Resources, or Owner.</w:t>
      </w:r>
    </w:p>
    <w:p w:rsidR="00000000" w:rsidDel="00000000" w:rsidP="00000000" w:rsidRDefault="00000000" w:rsidRPr="00000000" w14:paraId="00000138">
      <w:pPr>
        <w:tabs>
          <w:tab w:val="left" w:leader="none" w:pos="-1440"/>
        </w:tabs>
        <w:ind w:left="1440" w:hanging="72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9">
      <w:pPr>
        <w:tabs>
          <w:tab w:val="left" w:leader="none" w:pos="-1440"/>
        </w:tabs>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w:t>
        <w:tab/>
        <w:t xml:space="preserve">Employees may also call the Drive Hotline at 1-877-781-2416.</w:t>
      </w:r>
    </w:p>
    <w:p w:rsidR="00000000" w:rsidDel="00000000" w:rsidP="00000000" w:rsidRDefault="00000000" w:rsidRPr="00000000" w14:paraId="0000013A">
      <w:pPr>
        <w:ind w:hanging="72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B">
      <w:pPr>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Employees may bring issues to Management, Human Resources, or Owner at any time.  </w:t>
      </w:r>
    </w:p>
    <w:p w:rsidR="00000000" w:rsidDel="00000000" w:rsidP="00000000" w:rsidRDefault="00000000" w:rsidRPr="00000000" w14:paraId="0000013C">
      <w:pPr>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13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When you use this Open Door Policy, you will receive an answer promptly.  While the Company may not be able to provide the solution that you desire, we will listen to your concerns and have frank and open communication with you regarding any issue you feel needs to be brought to Management’s attention.</w:t>
      </w:r>
    </w:p>
    <w:p w:rsidR="00000000" w:rsidDel="00000000" w:rsidP="00000000" w:rsidRDefault="00000000" w:rsidRPr="00000000" w14:paraId="0000013E">
      <w:pPr>
        <w:ind w:hanging="72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3F">
      <w:pPr>
        <w:jc w:val="both"/>
        <w:rPr>
          <w:rFonts w:ascii="Arial Narrow" w:cs="Arial Narrow" w:eastAsia="Arial Narrow" w:hAnsi="Arial Narrow"/>
        </w:rPr>
        <w:sectPr>
          <w:headerReference r:id="rId32" w:type="default"/>
          <w:headerReference r:id="rId33" w:type="first"/>
          <w:headerReference r:id="rId34" w:type="even"/>
          <w:footerReference r:id="rId35" w:type="default"/>
          <w:footerReference r:id="rId36" w:type="first"/>
          <w:footerReference r:id="rId37"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Employees are encouraged to use the above procedures.    </w:t>
      </w:r>
    </w:p>
    <w:p w:rsidR="00000000" w:rsidDel="00000000" w:rsidP="00000000" w:rsidRDefault="00000000" w:rsidRPr="00000000" w14:paraId="00000140">
      <w:pPr>
        <w:keepNext w:val="1"/>
        <w:keepLines w:val="1"/>
        <w:spacing w:before="240" w:lineRule="auto"/>
        <w:jc w:val="center"/>
        <w:rPr>
          <w:rFonts w:ascii="Arial Narrow" w:cs="Arial Narrow" w:eastAsia="Arial Narrow" w:hAnsi="Arial Narrow"/>
          <w:b w:val="1"/>
        </w:rPr>
      </w:pPr>
      <w:bookmarkStart w:colFirst="0" w:colLast="0" w:name="_heading=h.tyjcwt" w:id="5"/>
      <w:bookmarkEnd w:id="5"/>
      <w:r w:rsidDel="00000000" w:rsidR="00000000" w:rsidRPr="00000000">
        <w:rPr>
          <w:rFonts w:ascii="Arial Narrow" w:cs="Arial Narrow" w:eastAsia="Arial Narrow" w:hAnsi="Arial Narrow"/>
          <w:b w:val="1"/>
          <w:rtl w:val="0"/>
        </w:rPr>
        <w:t xml:space="preserve">TIME KEEPING AND PAY POLICY</w:t>
      </w:r>
    </w:p>
    <w:p w:rsidR="00000000" w:rsidDel="00000000" w:rsidP="00000000" w:rsidRDefault="00000000" w:rsidRPr="00000000" w14:paraId="00000141">
      <w:pPr>
        <w:tabs>
          <w:tab w:val="left" w:leader="none" w:pos="7684"/>
        </w:tabs>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142">
      <w:pPr>
        <w:tabs>
          <w:tab w:val="left" w:leader="none" w:pos="7684"/>
        </w:tabs>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Overtime</w:t>
      </w:r>
      <w:r w:rsidDel="00000000" w:rsidR="00000000" w:rsidRPr="00000000">
        <w:rPr>
          <w:rtl w:val="0"/>
        </w:rPr>
      </w:r>
    </w:p>
    <w:p w:rsidR="00000000" w:rsidDel="00000000" w:rsidP="00000000" w:rsidRDefault="00000000" w:rsidRPr="00000000" w14:paraId="00000143">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4">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Overtime shall be paid to non-exempt employees at the rate of 1½  times the non-exempt employees’ regular rate of pay for all compensable work performed in excess of 40 hours during a workweek, or as otherwise required under applicable state law.  Non-exempt employees must have advance authorization from their supervisor before working any overtime, or working outside of scheduled work hours.  Employees who work unauthorized overtime will be paid for such time worked; however, working overtime or during unscheduled hours without receiving advance approval from a supervisor is a violation of Company policy and will result in disciplinary action, up to and including termination of employment.  </w:t>
      </w:r>
    </w:p>
    <w:p w:rsidR="00000000" w:rsidDel="00000000" w:rsidP="00000000" w:rsidRDefault="00000000" w:rsidRPr="00000000" w14:paraId="00000145">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6">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Certain positions at the Company have been designated as exempt under the Fair Labor Standards Act (FLSA).  The Company prohibits deductions from an exempt employees’ salary except as allowed by the FLSA.  If an employee is aware of improper deductions from their salary, this violation should be reported immediately to their supervisor.  All reported or suspected improper deductions from any exempt employees’ pay will be promptly and thoroughly investigated.  If the Company determines that improper deductions were made from an exempt employee’s salary, the Company will promptly reimburse the employee the amounts improperly deducted.  The Company also will ensure that improper deductions from pay do not occur in the future.  </w:t>
      </w:r>
    </w:p>
    <w:p w:rsidR="00000000" w:rsidDel="00000000" w:rsidP="00000000" w:rsidRDefault="00000000" w:rsidRPr="00000000" w14:paraId="00000147">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8">
      <w:pPr>
        <w:tabs>
          <w:tab w:val="left" w:leader="none" w:pos="7684"/>
        </w:tabs>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Recording Time Worked</w:t>
      </w:r>
      <w:r w:rsidDel="00000000" w:rsidR="00000000" w:rsidRPr="00000000">
        <w:rPr>
          <w:rtl w:val="0"/>
        </w:rPr>
      </w:r>
    </w:p>
    <w:p w:rsidR="00000000" w:rsidDel="00000000" w:rsidP="00000000" w:rsidRDefault="00000000" w:rsidRPr="00000000" w14:paraId="00000149">
      <w:pPr>
        <w:tabs>
          <w:tab w:val="left" w:leader="none" w:pos="7684"/>
        </w:tabs>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4A">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Non-exempt employees are required to be ready to work and report to their job at the commencement of their scheduled work time and are not authorized to leave their job until their supervisor gives them permission to leave the job or at the end of their scheduled shift.</w:t>
      </w:r>
    </w:p>
    <w:p w:rsidR="00000000" w:rsidDel="00000000" w:rsidP="00000000" w:rsidRDefault="00000000" w:rsidRPr="00000000" w14:paraId="0000014B">
      <w:pPr>
        <w:tabs>
          <w:tab w:val="left" w:leader="none" w:pos="7684"/>
        </w:tabs>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4C">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Under no circumstances should an employee record another employee’s time.  Such an offense will be grounds for immediate disciplinary action, up to and including termination of employment. Non-exempt employees are required to accurately record all hours worked.  Non-exempt employees are prohibited from working “off-the-clock.”  Any non-exempt employee who is asked to work “off-the-clock” by a manager must immediately report the incident to the Owner or Human Resources so that a proper investigation can be conducted. </w:t>
      </w:r>
    </w:p>
    <w:p w:rsidR="00000000" w:rsidDel="00000000" w:rsidP="00000000" w:rsidRDefault="00000000" w:rsidRPr="00000000" w14:paraId="0000014D">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E">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Non-exempt employees must record all time worked electronically using the Company’s time recording system.  </w:t>
      </w:r>
    </w:p>
    <w:p w:rsidR="00000000" w:rsidDel="00000000" w:rsidP="00000000" w:rsidRDefault="00000000" w:rsidRPr="00000000" w14:paraId="0000014F">
      <w:pPr>
        <w:tabs>
          <w:tab w:val="left" w:leader="none" w:pos="7684"/>
        </w:tabs>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0">
      <w:pPr>
        <w:tabs>
          <w:tab w:val="left" w:leader="none" w:pos="7684"/>
        </w:tabs>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Employment Categories and Classifications</w:t>
      </w:r>
      <w:r w:rsidDel="00000000" w:rsidR="00000000" w:rsidRPr="00000000">
        <w:rPr>
          <w:rtl w:val="0"/>
        </w:rPr>
      </w:r>
    </w:p>
    <w:p w:rsidR="00000000" w:rsidDel="00000000" w:rsidP="00000000" w:rsidRDefault="00000000" w:rsidRPr="00000000" w14:paraId="00000151">
      <w:pPr>
        <w:tabs>
          <w:tab w:val="left" w:leader="none" w:pos="7684"/>
        </w:tabs>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2">
      <w:pPr>
        <w:tabs>
          <w:tab w:val="left" w:leader="none" w:pos="7684"/>
        </w:tabs>
        <w:rPr>
          <w:rFonts w:ascii="Arial Narrow" w:cs="Arial Narrow" w:eastAsia="Arial Narrow" w:hAnsi="Arial Narrow"/>
        </w:rPr>
      </w:pPr>
      <w:r w:rsidDel="00000000" w:rsidR="00000000" w:rsidRPr="00000000">
        <w:rPr>
          <w:rFonts w:ascii="Arial Narrow" w:cs="Arial Narrow" w:eastAsia="Arial Narrow" w:hAnsi="Arial Narrow"/>
          <w:rtl w:val="0"/>
        </w:rPr>
        <w:t xml:space="preserve">These employment categories and classifications are designed to allow employees to understand their employment status and their eligibility for corresponding benefits. All employment remains “at-will,” however, and these classifications do not alter that status, guarantee employment for any specified period of time, or guarantee any number of work hours per week. Accordingly, the right to terminate the employment relationship at will, at any time, for any reason, with or without notice, is retained by both the employee and the Company.</w:t>
      </w:r>
    </w:p>
    <w:p w:rsidR="00000000" w:rsidDel="00000000" w:rsidP="00000000" w:rsidRDefault="00000000" w:rsidRPr="00000000" w14:paraId="00000153">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Full-time</w:t>
      </w:r>
      <w:r w:rsidDel="00000000" w:rsidR="00000000" w:rsidRPr="00000000">
        <w:rPr>
          <w:rFonts w:ascii="Arial Narrow" w:cs="Arial Narrow" w:eastAsia="Arial Narrow" w:hAnsi="Arial Narrow"/>
          <w:rtl w:val="0"/>
        </w:rPr>
        <w:t xml:space="preserve"> employees are those who are regularly scheduled to work (up to 40 hours per workweek) and who are not temporary employees.  Generally, they are eligible for the Company’s benefits package, subject to the terms, conditions, and limitations of each benefit program. </w:t>
      </w:r>
    </w:p>
    <w:p w:rsidR="00000000" w:rsidDel="00000000" w:rsidP="00000000" w:rsidRDefault="00000000" w:rsidRPr="00000000" w14:paraId="00000154">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5">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Part-time</w:t>
      </w:r>
      <w:r w:rsidDel="00000000" w:rsidR="00000000" w:rsidRPr="00000000">
        <w:rPr>
          <w:rFonts w:ascii="Arial Narrow" w:cs="Arial Narrow" w:eastAsia="Arial Narrow" w:hAnsi="Arial Narrow"/>
          <w:rtl w:val="0"/>
        </w:rPr>
        <w:t xml:space="preserve"> employees are those who are regularly scheduled to work less than 40 hours per workweek and who are not temporary employees.  Part-time employees receive all legally mandated benefits such as social security and workers’ compensation insurance. Part-time employees may not qualify for all benefits offered by the Company depending on the number of hours worked per week.  </w:t>
      </w:r>
    </w:p>
    <w:p w:rsidR="00000000" w:rsidDel="00000000" w:rsidP="00000000" w:rsidRDefault="00000000" w:rsidRPr="00000000" w14:paraId="00000156">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7">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Temporary</w:t>
      </w:r>
      <w:r w:rsidDel="00000000" w:rsidR="00000000" w:rsidRPr="00000000">
        <w:rPr>
          <w:rFonts w:ascii="Arial Narrow" w:cs="Arial Narrow" w:eastAsia="Arial Narrow" w:hAnsi="Arial Narrow"/>
          <w:rtl w:val="0"/>
        </w:rPr>
        <w:t xml:space="preserve"> employees are those who are working on a short-term basis to perform a particular project and will remain employed until that project is completed.  Temporary employees are ineligible for most of the Company’s benefits programs. </w:t>
      </w:r>
    </w:p>
    <w:p w:rsidR="00000000" w:rsidDel="00000000" w:rsidP="00000000" w:rsidRDefault="00000000" w:rsidRPr="00000000" w14:paraId="00000158">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9">
      <w:pPr>
        <w:tabs>
          <w:tab w:val="left" w:leader="none" w:pos="7684"/>
        </w:tabs>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Bonuses</w:t>
      </w:r>
    </w:p>
    <w:p w:rsidR="00000000" w:rsidDel="00000000" w:rsidP="00000000" w:rsidRDefault="00000000" w:rsidRPr="00000000" w14:paraId="0000015A">
      <w:pPr>
        <w:tabs>
          <w:tab w:val="left" w:leader="none" w:pos="7684"/>
        </w:tabs>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15B">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may be eligible to receive a bonus at the complete and sole discretion of the Company.  Specifically, the Company reserves complete and sole discretion to determine whether any bonuses will be paid, and if so, to set any eligibility criteria, the amount of bonuses (if any), and the timing of bonus payments (if any).</w:t>
      </w:r>
    </w:p>
    <w:p w:rsidR="00000000" w:rsidDel="00000000" w:rsidP="00000000" w:rsidRDefault="00000000" w:rsidRPr="00000000" w14:paraId="0000015C">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D">
      <w:pPr>
        <w:tabs>
          <w:tab w:val="left" w:leader="none" w:pos="7684"/>
        </w:tabs>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Absenteeism, Tardiness, and Early Departures</w:t>
      </w:r>
      <w:r w:rsidDel="00000000" w:rsidR="00000000" w:rsidRPr="00000000">
        <w:rPr>
          <w:rtl w:val="0"/>
        </w:rPr>
      </w:r>
    </w:p>
    <w:p w:rsidR="00000000" w:rsidDel="00000000" w:rsidP="00000000" w:rsidRDefault="00000000" w:rsidRPr="00000000" w14:paraId="0000015E">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5F">
      <w:pPr>
        <w:tabs>
          <w:tab w:val="left" w:leader="none" w:pos="7684"/>
        </w:tabs>
        <w:jc w:val="both"/>
        <w:rPr>
          <w:rFonts w:ascii="Arial Narrow" w:cs="Arial Narrow" w:eastAsia="Arial Narrow" w:hAnsi="Arial Narrow"/>
          <w:highlight w:val="white"/>
        </w:rPr>
      </w:pPr>
      <w:r w:rsidDel="00000000" w:rsidR="00000000" w:rsidRPr="00000000">
        <w:rPr>
          <w:rFonts w:ascii="Arial Narrow" w:cs="Arial Narrow" w:eastAsia="Arial Narrow" w:hAnsi="Arial Narrow"/>
          <w:rtl w:val="0"/>
        </w:rPr>
        <w:t xml:space="preserve">Reliable attendance is an essential function of your job.  To maintain a safe and productive work environment, the Company expects employees to be reliable and punctual in reporting for scheduled work.  Absenteeism, tardiness, and early departures place a burden on other employees and on the Company and its customers.  In the rare instances when an employee cannot avoid being late to work, is unable to work as scheduled, and/or must leave work early, employees should personally notify their supervisor as so</w:t>
      </w:r>
      <w:r w:rsidDel="00000000" w:rsidR="00000000" w:rsidRPr="00000000">
        <w:rPr>
          <w:rFonts w:ascii="Arial Narrow" w:cs="Arial Narrow" w:eastAsia="Arial Narrow" w:hAnsi="Arial Narrow"/>
          <w:highlight w:val="white"/>
          <w:rtl w:val="0"/>
        </w:rPr>
        <w:t xml:space="preserve">on as possible and </w:t>
      </w:r>
      <w:r w:rsidDel="00000000" w:rsidR="00000000" w:rsidRPr="00000000">
        <w:rPr>
          <w:rFonts w:ascii="Arial Narrow" w:cs="Arial Narrow" w:eastAsia="Arial Narrow" w:hAnsi="Arial Narrow"/>
          <w:highlight w:val="white"/>
          <w:u w:val="single"/>
          <w:rtl w:val="0"/>
        </w:rPr>
        <w:t xml:space="preserve">in advance</w:t>
      </w:r>
      <w:r w:rsidDel="00000000" w:rsidR="00000000" w:rsidRPr="00000000">
        <w:rPr>
          <w:rFonts w:ascii="Arial Narrow" w:cs="Arial Narrow" w:eastAsia="Arial Narrow" w:hAnsi="Arial Narrow"/>
          <w:highlight w:val="white"/>
          <w:rtl w:val="0"/>
        </w:rPr>
        <w:t xml:space="preserve"> of the anticipated tardiness, absence, or early departure.  Any two missed scheduled shifts without a 24 hour notice to your supervisor will be considered a voluntary resignation</w:t>
      </w:r>
      <w:r w:rsidDel="00000000" w:rsidR="00000000" w:rsidRPr="00000000">
        <w:rPr>
          <w:highlight w:val="white"/>
          <w:rtl w:val="0"/>
        </w:rPr>
        <w:t xml:space="preserve"> </w:t>
      </w:r>
      <w:r w:rsidDel="00000000" w:rsidR="00000000" w:rsidRPr="00000000">
        <w:rPr>
          <w:rFonts w:ascii="Arial Narrow" w:cs="Arial Narrow" w:eastAsia="Arial Narrow" w:hAnsi="Arial Narrow"/>
          <w:highlight w:val="white"/>
          <w:rtl w:val="0"/>
        </w:rPr>
        <w:t xml:space="preserve">of employment.  Non-exempt employees will not be paid for any time during which they are late or not performing compensable work. If an employee calls out the same day of their scheduled work day, they are required to provide a doctors note. Same day call outs can result in the reduction of shifts or termination.  Continuous latenesses can also lead to shifts being removed from the employees schedule or termination.</w:t>
      </w:r>
    </w:p>
    <w:p w:rsidR="00000000" w:rsidDel="00000000" w:rsidP="00000000" w:rsidRDefault="00000000" w:rsidRPr="00000000" w14:paraId="00000160">
      <w:pPr>
        <w:tabs>
          <w:tab w:val="left" w:leader="none" w:pos="7684"/>
        </w:tabs>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Poor attendance, excessive tardiness, and excessive early departures are disruptive to productivity and negatively impact customer service. Poor attendance and tardy violations may lead to disciplinary action up to and including termination of employment. Employee safety and performance metrics are provided to us by Amazon which we continuously review. Poor employee metrics are discussed with the employees. If there is no improvement in the employee’s metrics it can lead to shift reduction or termination.  Additionally, if there is loss of business due to route reduction by Amazon, we reserve the right to terminate regardless of permanence metrics.</w:t>
      </w:r>
    </w:p>
    <w:p w:rsidR="00000000" w:rsidDel="00000000" w:rsidP="00000000" w:rsidRDefault="00000000" w:rsidRPr="00000000" w14:paraId="00000161">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2">
      <w:pPr>
        <w:tabs>
          <w:tab w:val="left" w:leader="none" w:pos="7684"/>
        </w:tabs>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Call-In Procedures</w:t>
      </w:r>
      <w:r w:rsidDel="00000000" w:rsidR="00000000" w:rsidRPr="00000000">
        <w:rPr>
          <w:rtl w:val="0"/>
        </w:rPr>
      </w:r>
    </w:p>
    <w:p w:rsidR="00000000" w:rsidDel="00000000" w:rsidP="00000000" w:rsidRDefault="00000000" w:rsidRPr="00000000" w14:paraId="00000163">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4">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are expected to use the following call-in procedures when they will be unable to make their scheduled shift or will have to report to work late.  Employees are required to call their immediate supervisor as soon as practicable, but no later than 2 hours before their shift is scheduled to begin.  Employees should attempt to contact their supervisor directly.  If the employee is unable to reach a supervisor, the employee may leave a voicemail for the supervisor but should follow-up until they have actually spoken to the supervisor.  Failure to follow the appropriate call-in procedures may lead to disciplinary action, up to and including termination of employment.  Failure to report to work for any two scheduled shifts without notice to a supervisor will be considered job abandonment and the employee will be deemed to have voluntarily resigned employment.. </w:t>
      </w:r>
    </w:p>
    <w:p w:rsidR="00000000" w:rsidDel="00000000" w:rsidP="00000000" w:rsidRDefault="00000000" w:rsidRPr="00000000" w14:paraId="00000165">
      <w:pPr>
        <w:spacing w:after="200" w:lineRule="auto"/>
        <w:rPr>
          <w:rFonts w:ascii="Arial Narrow" w:cs="Arial Narrow" w:eastAsia="Arial Narrow" w:hAnsi="Arial Narrow"/>
          <w:b w:val="1"/>
          <w:color w:val="000000"/>
          <w:u w:val="single"/>
        </w:rPr>
      </w:pPr>
      <w:r w:rsidDel="00000000" w:rsidR="00000000" w:rsidRPr="00000000">
        <w:rPr>
          <w:rtl w:val="0"/>
        </w:rPr>
      </w:r>
    </w:p>
    <w:p w:rsidR="00000000" w:rsidDel="00000000" w:rsidP="00000000" w:rsidRDefault="00000000" w:rsidRPr="00000000" w14:paraId="00000166">
      <w:pPr>
        <w:spacing w:after="200" w:lineRule="auto"/>
        <w:rPr>
          <w:rFonts w:ascii="Arial Narrow" w:cs="Arial Narrow" w:eastAsia="Arial Narrow" w:hAnsi="Arial Narrow"/>
          <w:b w:val="1"/>
          <w:color w:val="000000"/>
          <w:u w:val="single"/>
        </w:rPr>
      </w:pPr>
      <w:r w:rsidDel="00000000" w:rsidR="00000000" w:rsidRPr="00000000">
        <w:rPr>
          <w:rtl w:val="0"/>
        </w:rPr>
      </w:r>
    </w:p>
    <w:p w:rsidR="00000000" w:rsidDel="00000000" w:rsidP="00000000" w:rsidRDefault="00000000" w:rsidRPr="00000000" w14:paraId="00000167">
      <w:pPr>
        <w:spacing w:after="200" w:lineRule="auto"/>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Meal and Rest Breaks</w:t>
      </w:r>
    </w:p>
    <w:p w:rsidR="00000000" w:rsidDel="00000000" w:rsidP="00000000" w:rsidRDefault="00000000" w:rsidRPr="00000000" w14:paraId="00000168">
      <w:pPr>
        <w:spacing w:after="240" w:lineRule="auto"/>
        <w:jc w:val="both"/>
        <w:rPr>
          <w:rFonts w:ascii="Arial Narrow" w:cs="Arial Narrow" w:eastAsia="Arial Narrow" w:hAnsi="Arial Narrow"/>
          <w:highlight w:val="yellow"/>
        </w:rPr>
      </w:pPr>
      <w:r w:rsidDel="00000000" w:rsidR="00000000" w:rsidRPr="00000000">
        <w:rPr>
          <w:rFonts w:ascii="Arial Narrow" w:cs="Arial Narrow" w:eastAsia="Arial Narrow" w:hAnsi="Arial Narrow"/>
          <w:rtl w:val="0"/>
        </w:rPr>
        <w:t xml:space="preserve">Meal and rest breaks will be provided in accordance with applicable law.  For information regarding meal and rest breaks, please see your supervisor.  The Company complies with all applicable state and local meal and rest break laws.</w:t>
      </w:r>
      <w:r w:rsidDel="00000000" w:rsidR="00000000" w:rsidRPr="00000000">
        <w:rPr>
          <w:rtl w:val="0"/>
        </w:rPr>
      </w:r>
    </w:p>
    <w:p w:rsidR="00000000" w:rsidDel="00000000" w:rsidP="00000000" w:rsidRDefault="00000000" w:rsidRPr="00000000" w14:paraId="00000169">
      <w:pPr>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Rest Breaks</w:t>
      </w:r>
    </w:p>
    <w:p w:rsidR="00000000" w:rsidDel="00000000" w:rsidP="00000000" w:rsidRDefault="00000000" w:rsidRPr="00000000" w14:paraId="0000016A">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working a scheduled shift of 8 hours or longer will receive 2 paid 15-minute rest breaks.  This applies in all states, including in states that do not require rest breaks.  The timing of rest breaks will be dictated by applicable state or local law.  If state or local law does not require that rest breaks be taken at any particular time during the shift, then one rest break should be taken before the meal break and one rest break should be taken after the meal break.  Rest breaks cannot be combined with each other or with the meal break. Rest breaks are paid breaks.  </w:t>
      </w:r>
    </w:p>
    <w:p w:rsidR="00000000" w:rsidDel="00000000" w:rsidP="00000000" w:rsidRDefault="00000000" w:rsidRPr="00000000" w14:paraId="0000016B">
      <w:pPr>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Meal Breaks</w:t>
      </w:r>
    </w:p>
    <w:p w:rsidR="00000000" w:rsidDel="00000000" w:rsidP="00000000" w:rsidRDefault="00000000" w:rsidRPr="00000000" w14:paraId="0000016C">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Meal breaks are unpaid if the break lasts at least 30 minutes in duration and the employee performs no compensable work during the meal break.  Nonexempt employees provided unpaid meal breaks are required to record the starting and ending time of all meal breaks in the Company’s electronic timekeeping system.  Nonexempt employees should immediately inform their supervisor, Management, Owner, or Human Resources if their meal break is interrupted.  </w:t>
      </w:r>
    </w:p>
    <w:p w:rsidR="00000000" w:rsidDel="00000000" w:rsidP="00000000" w:rsidRDefault="00000000" w:rsidRPr="00000000" w14:paraId="0000016D">
      <w:pPr>
        <w:spacing w:after="280" w:before="28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 employee who works a shift of more than 6 hours which extends over the noon meal period (11:00 a.m. to 2:00 p.m.) is entitled to a 30-minute meal period to be taken between 11:00 a.m. and 2:00 p.m.  If an employee starts their shift before 11:00 a.m. and continues after 7:00 p.m., the employee is entitled to both the 30-minute noon meal period and an additional 20-minute break between 5:00 p.m. and 7:00 p.m.    An employee who works a shift of more than 6 hours starting between the hours of 1:00 p.m. and 6:00 a.m. is entitled to a meal period of at least 45 minutes in the middle of their shift.  </w:t>
      </w:r>
    </w:p>
    <w:p w:rsidR="00000000" w:rsidDel="00000000" w:rsidP="00000000" w:rsidRDefault="00000000" w:rsidRPr="00000000" w14:paraId="0000016E">
      <w:pPr>
        <w:spacing w:after="280" w:before="28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For employees subject to FMCSA hours of service regulations, drivers must take a 30-minute break when they have driven for a period of 8 cumulative hours without at least a 30-minute interruption.  The break may be satisfied by any non-driving period of 30 consecutive minutes (i.e. on-duty not driving, off-duty, sleeper berth, or any combination of these taken consecutively).</w:t>
      </w:r>
    </w:p>
    <w:p w:rsidR="00000000" w:rsidDel="00000000" w:rsidP="00000000" w:rsidRDefault="00000000" w:rsidRPr="00000000" w14:paraId="0000016F">
      <w:pPr>
        <w:spacing w:after="280" w:before="280" w:lineRule="auto"/>
        <w:jc w:val="both"/>
        <w:rPr>
          <w:rFonts w:ascii="Arial Narrow" w:cs="Arial Narrow" w:eastAsia="Arial Narrow" w:hAnsi="Arial Narrow"/>
          <w:color w:val="000000"/>
        </w:rPr>
        <w:sectPr>
          <w:headerReference r:id="rId38" w:type="default"/>
          <w:headerReference r:id="rId39" w:type="first"/>
          <w:headerReference r:id="rId40" w:type="even"/>
          <w:footerReference r:id="rId41" w:type="default"/>
          <w:footerReference r:id="rId42" w:type="first"/>
          <w:footerReference r:id="rId43"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For more information regarding meal and rest breaks, please see your supervisor.  </w:t>
      </w:r>
    </w:p>
    <w:p w:rsidR="00000000" w:rsidDel="00000000" w:rsidP="00000000" w:rsidRDefault="00000000" w:rsidRPr="00000000" w14:paraId="00000170">
      <w:pPr>
        <w:keepNext w:val="1"/>
        <w:keepLines w:val="1"/>
        <w:spacing w:before="240" w:lineRule="auto"/>
        <w:jc w:val="center"/>
        <w:rPr>
          <w:rFonts w:ascii="Arial Narrow" w:cs="Arial Narrow" w:eastAsia="Arial Narrow" w:hAnsi="Arial Narrow"/>
          <w:b w:val="1"/>
        </w:rPr>
      </w:pPr>
      <w:bookmarkStart w:colFirst="0" w:colLast="0" w:name="_heading=h.3dy6vkm" w:id="6"/>
      <w:bookmarkEnd w:id="6"/>
      <w:r w:rsidDel="00000000" w:rsidR="00000000" w:rsidRPr="00000000">
        <w:rPr>
          <w:rFonts w:ascii="Arial Narrow" w:cs="Arial Narrow" w:eastAsia="Arial Narrow" w:hAnsi="Arial Narrow"/>
          <w:b w:val="1"/>
          <w:rtl w:val="0"/>
        </w:rPr>
        <w:t xml:space="preserve">UNIFORM POLICY</w:t>
      </w:r>
    </w:p>
    <w:p w:rsidR="00000000" w:rsidDel="00000000" w:rsidP="00000000" w:rsidRDefault="00000000" w:rsidRPr="00000000" w14:paraId="00000171">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Drivers are required to wear Company-authorized uniforms while working, the components of which will be determined by Management or Owner, and must include protective footwear.  Footwear must be closed-toed, closed-heeled, and slip-resistant (any brand).  If drivers will be (a) delivering packages greater than 50 pounds in weight, or that have one dimension longer than 36 inches, or (b) operating out of a rural/super-rural station, the driver also must wear shoes that have a reinforced toe made of either steel or steel composite. If a driver is found to not be wearing shoes that meet these requirements, they will be found in violation of Amazon’s Uniform Policy, and will be subject to discipline, up to and including termination of employment.</w:t>
      </w:r>
    </w:p>
    <w:p w:rsidR="00000000" w:rsidDel="00000000" w:rsidP="00000000" w:rsidRDefault="00000000" w:rsidRPr="00000000" w14:paraId="0000017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are required to be properly dressed and to present themselves in a neat and clean appearance while on duty.  Uniforms will be provided by the Company.  In the event a uniform needs replacing due to normal wear and tear, the employee must return the current uniform to receive a replacement uniform.  Normal wear and tear is expected, but employees should refrain from intentionally damaging Company uniforms.  </w:t>
      </w:r>
    </w:p>
    <w:p w:rsidR="00000000" w:rsidDel="00000000" w:rsidP="00000000" w:rsidRDefault="00000000" w:rsidRPr="00000000" w14:paraId="0000017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76">
      <w:pPr>
        <w:rPr>
          <w:rFonts w:ascii="Arial Narrow" w:cs="Arial Narrow" w:eastAsia="Arial Narrow" w:hAnsi="Arial Narrow"/>
          <w:color w:val="000000"/>
        </w:rPr>
        <w:sectPr>
          <w:headerReference r:id="rId44" w:type="default"/>
          <w:headerReference r:id="rId45" w:type="first"/>
          <w:headerReference r:id="rId46" w:type="even"/>
          <w:footerReference r:id="rId47" w:type="default"/>
          <w:footerReference r:id="rId48" w:type="first"/>
          <w:footerReference r:id="rId49"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Drivers who terminate employment must return their uniform, and any other Company-issued property, at the time of termination.  Uniforms are Company property and the failure to return uniforms at termination will be deemed to constitute theft of Company property for which the driver may be prosecuted.  </w:t>
      </w:r>
      <w:r w:rsidDel="00000000" w:rsidR="00000000" w:rsidRPr="00000000">
        <w:rPr>
          <w:rtl w:val="0"/>
        </w:rPr>
      </w:r>
    </w:p>
    <w:p w:rsidR="00000000" w:rsidDel="00000000" w:rsidP="00000000" w:rsidRDefault="00000000" w:rsidRPr="00000000" w14:paraId="00000177">
      <w:pPr>
        <w:keepNext w:val="1"/>
        <w:keepLines w:val="1"/>
        <w:jc w:val="center"/>
        <w:rPr>
          <w:rFonts w:ascii="Arial Narrow" w:cs="Arial Narrow" w:eastAsia="Arial Narrow" w:hAnsi="Arial Narrow"/>
          <w:b w:val="1"/>
        </w:rPr>
      </w:pPr>
      <w:bookmarkStart w:colFirst="0" w:colLast="0" w:name="_heading=h.1t3h5sf" w:id="7"/>
      <w:bookmarkEnd w:id="7"/>
      <w:r w:rsidDel="00000000" w:rsidR="00000000" w:rsidRPr="00000000">
        <w:rPr>
          <w:rFonts w:ascii="Arial Narrow" w:cs="Arial Narrow" w:eastAsia="Arial Narrow" w:hAnsi="Arial Narrow"/>
          <w:b w:val="1"/>
          <w:rtl w:val="0"/>
        </w:rPr>
        <w:t xml:space="preserve">VIOLENCE IN THE WORKPLACE POLICY</w:t>
      </w:r>
    </w:p>
    <w:p w:rsidR="00000000" w:rsidDel="00000000" w:rsidP="00000000" w:rsidRDefault="00000000" w:rsidRPr="00000000" w14:paraId="00000178">
      <w:pPr>
        <w:rPr>
          <w:sz w:val="22"/>
          <w:szCs w:val="22"/>
        </w:rPr>
      </w:pPr>
      <w:r w:rsidDel="00000000" w:rsidR="00000000" w:rsidRPr="00000000">
        <w:rPr>
          <w:rtl w:val="0"/>
        </w:rPr>
      </w:r>
    </w:p>
    <w:p w:rsidR="00000000" w:rsidDel="00000000" w:rsidP="00000000" w:rsidRDefault="00000000" w:rsidRPr="00000000" w14:paraId="00000179">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It is Company policy to maintain a work environment that is safe for employees, clients, and the general public, and which provides efficient and stable working conditions.  The Company policy hereby prohibits certain types of conduct at the worksite or outside of the workplace directed at other employees, customers, or others.  Engaging in prohibited behaviors may result in disciplinary action including immediate termination of employment.  The Company has a zero tolerance policy for workplace violence.</w:t>
      </w:r>
    </w:p>
    <w:p w:rsidR="00000000" w:rsidDel="00000000" w:rsidP="00000000" w:rsidRDefault="00000000" w:rsidRPr="00000000" w14:paraId="0000017A">
      <w:pPr>
        <w:spacing w:after="12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Such prohibited behaviors include, but are not limited to:</w:t>
      </w:r>
    </w:p>
    <w:p w:rsidR="00000000" w:rsidDel="00000000" w:rsidP="00000000" w:rsidRDefault="00000000" w:rsidRPr="00000000" w14:paraId="0000017B">
      <w:pPr>
        <w:numPr>
          <w:ilvl w:val="0"/>
          <w:numId w:val="37"/>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Carrying/possessing a weapon or items that can be perceived as weapons on Company property</w:t>
      </w:r>
    </w:p>
    <w:p w:rsidR="00000000" w:rsidDel="00000000" w:rsidP="00000000" w:rsidRDefault="00000000" w:rsidRPr="00000000" w14:paraId="0000017C">
      <w:pPr>
        <w:numPr>
          <w:ilvl w:val="0"/>
          <w:numId w:val="37"/>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Carrying a concealed weapon</w:t>
      </w:r>
    </w:p>
    <w:p w:rsidR="00000000" w:rsidDel="00000000" w:rsidP="00000000" w:rsidRDefault="00000000" w:rsidRPr="00000000" w14:paraId="0000017D">
      <w:pPr>
        <w:numPr>
          <w:ilvl w:val="0"/>
          <w:numId w:val="37"/>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Carrying/possessing explosives and/or explosive devices on Company property</w:t>
      </w:r>
    </w:p>
    <w:p w:rsidR="00000000" w:rsidDel="00000000" w:rsidP="00000000" w:rsidRDefault="00000000" w:rsidRPr="00000000" w14:paraId="0000017E">
      <w:pPr>
        <w:numPr>
          <w:ilvl w:val="0"/>
          <w:numId w:val="19"/>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Threatening and/or attempting to cause, or causing physical harm to employees and others</w:t>
      </w:r>
    </w:p>
    <w:p w:rsidR="00000000" w:rsidDel="00000000" w:rsidP="00000000" w:rsidRDefault="00000000" w:rsidRPr="00000000" w14:paraId="0000017F">
      <w:pPr>
        <w:numPr>
          <w:ilvl w:val="0"/>
          <w:numId w:val="19"/>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Maliciously harassing or threatening telephone calls, e-mails, texts, or notes</w:t>
      </w:r>
    </w:p>
    <w:p w:rsidR="00000000" w:rsidDel="00000000" w:rsidP="00000000" w:rsidRDefault="00000000" w:rsidRPr="00000000" w14:paraId="00000180">
      <w:pPr>
        <w:numPr>
          <w:ilvl w:val="0"/>
          <w:numId w:val="37"/>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Maliciously harassing surveillance or stalking</w:t>
      </w:r>
    </w:p>
    <w:p w:rsidR="00000000" w:rsidDel="00000000" w:rsidP="00000000" w:rsidRDefault="00000000" w:rsidRPr="00000000" w14:paraId="00000181">
      <w:pPr>
        <w:numPr>
          <w:ilvl w:val="0"/>
          <w:numId w:val="37"/>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Threatening and/or attempting to cause, or causing physical harm or sabotage to Company or customer property</w:t>
      </w:r>
    </w:p>
    <w:p w:rsidR="00000000" w:rsidDel="00000000" w:rsidP="00000000" w:rsidRDefault="00000000" w:rsidRPr="00000000" w14:paraId="00000182">
      <w:pPr>
        <w:numPr>
          <w:ilvl w:val="0"/>
          <w:numId w:val="37"/>
        </w:numPr>
        <w:ind w:left="36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Threatening and/or attempting to cause, or causing harm to other employees</w:t>
      </w:r>
    </w:p>
    <w:p w:rsidR="00000000" w:rsidDel="00000000" w:rsidP="00000000" w:rsidRDefault="00000000" w:rsidRPr="00000000" w14:paraId="00000183">
      <w:pP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84">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When threats and/or attempts to harm another individual or customer or customer’s property are discovered, Management will take appropriate disciplinary action, up to and including termination of employment.  The Company also will use any legal means available to prevent violence in the workplace.  Employees discharged for violation of this policy will not be eligible for rehire.</w:t>
      </w:r>
    </w:p>
    <w:p w:rsidR="00000000" w:rsidDel="00000000" w:rsidP="00000000" w:rsidRDefault="00000000" w:rsidRPr="00000000" w14:paraId="00000185">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should bring any threats of violence or any violent activity to the attention of their supervisor, Management, Owner, or Human Resources.  The Company will not retaliate against any employee for alerting the Company to the potential for any violence or threatened violence in the workplace.</w:t>
      </w:r>
    </w:p>
    <w:p w:rsidR="00000000" w:rsidDel="00000000" w:rsidP="00000000" w:rsidRDefault="00000000" w:rsidRPr="00000000" w14:paraId="00000186">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not permitted to carry (either openly or in a concealed manner) any firearms while on the Company’s premises or property, while in Company vehicles, or while acting as a Company representative at any work-related activities, meetings, or functions. This prohibition against the possession or carrying of firearms applies even if the employee is licensed to carry a handgun under state law. Employees licensed to carry a handgun, or who otherwise lawfully possess a firearm, are permitted to transport and store in a safe and discrete manner a lawfully possessed firearm and/or ammunition in his or her locked, privately-owned vehicle while the vehicle is in the Company parking lot, garage, or other parking area provided by the Company for employees.  This policy is intended to comply with all applicable state laws concerning employee rights to possess and carry firearms and shall be interpreted and enforced accordingly.</w:t>
      </w:r>
    </w:p>
    <w:p w:rsidR="00000000" w:rsidDel="00000000" w:rsidP="00000000" w:rsidRDefault="00000000" w:rsidRPr="00000000" w14:paraId="00000187">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Under no circumstances may an employee remove a concealed firearm from a personal vehicle on Company property.  Employees who are driving a personal vehicle or Company vehicle to deliver Amazon packages are strictly prohibited from having a firearm or any other weapon in the car while delivering packages on behalf of Amazon. </w:t>
      </w:r>
    </w:p>
    <w:p w:rsidR="00000000" w:rsidDel="00000000" w:rsidP="00000000" w:rsidRDefault="00000000" w:rsidRPr="00000000" w14:paraId="00000188">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Any employee who carries a firearm onto the Company’s premises will be considered to be committing a trespass and the proper authorities may be notified. </w:t>
      </w:r>
    </w:p>
    <w:p w:rsidR="00000000" w:rsidDel="00000000" w:rsidP="00000000" w:rsidRDefault="00000000" w:rsidRPr="00000000" w14:paraId="00000189">
      <w:pPr>
        <w:rPr/>
        <w:sectPr>
          <w:headerReference r:id="rId50" w:type="default"/>
          <w:headerReference r:id="rId51" w:type="first"/>
          <w:headerReference r:id="rId52" w:type="even"/>
          <w:footerReference r:id="rId53" w:type="default"/>
          <w:footerReference r:id="rId54" w:type="first"/>
          <w:footerReference r:id="rId55"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Any violation of this policy may lead to discipline up to and including termination of employment.</w:t>
      </w:r>
      <w:r w:rsidDel="00000000" w:rsidR="00000000" w:rsidRPr="00000000">
        <w:rPr>
          <w:rtl w:val="0"/>
        </w:rPr>
      </w:r>
    </w:p>
    <w:p w:rsidR="00000000" w:rsidDel="00000000" w:rsidP="00000000" w:rsidRDefault="00000000" w:rsidRPr="00000000" w14:paraId="0000018A">
      <w:pPr>
        <w:keepNext w:val="1"/>
        <w:keepLines w:val="1"/>
        <w:spacing w:before="240" w:lineRule="auto"/>
        <w:jc w:val="center"/>
        <w:rPr>
          <w:rFonts w:ascii="Arial Narrow" w:cs="Arial Narrow" w:eastAsia="Arial Narrow" w:hAnsi="Arial Narrow"/>
          <w:b w:val="1"/>
        </w:rPr>
      </w:pPr>
      <w:bookmarkStart w:colFirst="0" w:colLast="0" w:name="_heading=h.4d34og8" w:id="8"/>
      <w:bookmarkEnd w:id="8"/>
      <w:r w:rsidDel="00000000" w:rsidR="00000000" w:rsidRPr="00000000">
        <w:rPr>
          <w:rFonts w:ascii="Arial Narrow" w:cs="Arial Narrow" w:eastAsia="Arial Narrow" w:hAnsi="Arial Narrow"/>
          <w:b w:val="1"/>
          <w:rtl w:val="0"/>
        </w:rPr>
        <w:t xml:space="preserve">WORKPLACE SAFETY, SAFE DRIVING, AND ACCIDENT/INCIDENT REPORTING POLICIES</w:t>
      </w:r>
    </w:p>
    <w:p w:rsidR="00000000" w:rsidDel="00000000" w:rsidP="00000000" w:rsidRDefault="00000000" w:rsidRPr="00000000" w14:paraId="0000018B">
      <w:pPr>
        <w:tabs>
          <w:tab w:val="left" w:leader="none" w:pos="360"/>
        </w:tabs>
        <w:spacing w:before="238" w:line="223" w:lineRule="auto"/>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Delivery Station Safety Standards</w:t>
      </w:r>
    </w:p>
    <w:p w:rsidR="00000000" w:rsidDel="00000000" w:rsidP="00000000" w:rsidRDefault="00000000" w:rsidRPr="00000000" w14:paraId="0000018C">
      <w:pPr>
        <w:spacing w:after="0" w:befor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While on Amazon property, employees must meet the following safety requirements:</w:t>
      </w:r>
    </w:p>
    <w:p w:rsidR="00000000" w:rsidDel="00000000" w:rsidP="00000000" w:rsidRDefault="00000000" w:rsidRPr="00000000" w14:paraId="0000018D">
      <w:pPr>
        <w:numPr>
          <w:ilvl w:val="0"/>
          <w:numId w:val="21"/>
        </w:numPr>
        <w:tabs>
          <w:tab w:val="left" w:leader="none" w:pos="1080"/>
        </w:tabs>
        <w:spacing w:after="0" w:before="0" w:lineRule="auto"/>
        <w:ind w:left="0" w:firstLine="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At all times wear a reflective safety vest and display their Amazon issued identification badge;</w:t>
      </w:r>
    </w:p>
    <w:p w:rsidR="00000000" w:rsidDel="00000000" w:rsidP="00000000" w:rsidRDefault="00000000" w:rsidRPr="00000000" w14:paraId="0000018E">
      <w:pPr>
        <w:numPr>
          <w:ilvl w:val="0"/>
          <w:numId w:val="21"/>
        </w:numPr>
        <w:tabs>
          <w:tab w:val="left" w:leader="none" w:pos="1080"/>
        </w:tabs>
        <w:spacing w:after="0" w:before="0" w:lineRule="auto"/>
        <w:ind w:left="0" w:firstLine="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Never wear headphones; </w:t>
      </w:r>
    </w:p>
    <w:p w:rsidR="00000000" w:rsidDel="00000000" w:rsidP="00000000" w:rsidRDefault="00000000" w:rsidRPr="00000000" w14:paraId="0000018F">
      <w:pPr>
        <w:numPr>
          <w:ilvl w:val="0"/>
          <w:numId w:val="21"/>
        </w:numPr>
        <w:tabs>
          <w:tab w:val="left" w:leader="none" w:pos="1080"/>
        </w:tabs>
        <w:spacing w:after="0" w:before="0" w:lineRule="auto"/>
        <w:ind w:left="0" w:firstLine="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Use proper bending and lifting technique when loading heavy packages; and</w:t>
      </w:r>
    </w:p>
    <w:p w:rsidR="00000000" w:rsidDel="00000000" w:rsidP="00000000" w:rsidRDefault="00000000" w:rsidRPr="00000000" w14:paraId="00000190">
      <w:pPr>
        <w:numPr>
          <w:ilvl w:val="0"/>
          <w:numId w:val="21"/>
        </w:numPr>
        <w:tabs>
          <w:tab w:val="left" w:leader="none" w:pos="1080"/>
        </w:tabs>
        <w:spacing w:after="0" w:before="0" w:lineRule="auto"/>
        <w:ind w:left="0" w:firstLine="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When operating motor vehicles:</w:t>
      </w:r>
    </w:p>
    <w:p w:rsidR="00000000" w:rsidDel="00000000" w:rsidP="00000000" w:rsidRDefault="00000000" w:rsidRPr="00000000" w14:paraId="00000191">
      <w:pPr>
        <w:numPr>
          <w:ilvl w:val="0"/>
          <w:numId w:val="23"/>
        </w:numPr>
        <w:tabs>
          <w:tab w:val="left" w:leader="none" w:pos="1800"/>
        </w:tabs>
        <w:spacing w:after="0" w:before="0" w:lineRule="auto"/>
        <w:ind w:left="180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Have the hazard lights (“flashers”) turned on;</w:t>
      </w:r>
    </w:p>
    <w:p w:rsidR="00000000" w:rsidDel="00000000" w:rsidP="00000000" w:rsidRDefault="00000000" w:rsidRPr="00000000" w14:paraId="00000192">
      <w:pPr>
        <w:numPr>
          <w:ilvl w:val="0"/>
          <w:numId w:val="23"/>
        </w:numPr>
        <w:tabs>
          <w:tab w:val="left" w:leader="none" w:pos="1800"/>
        </w:tabs>
        <w:spacing w:after="0" w:before="0" w:lineRule="auto"/>
        <w:ind w:left="180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Do not exceed 5 miles per hour;</w:t>
      </w:r>
    </w:p>
    <w:p w:rsidR="00000000" w:rsidDel="00000000" w:rsidP="00000000" w:rsidRDefault="00000000" w:rsidRPr="00000000" w14:paraId="00000193">
      <w:pPr>
        <w:numPr>
          <w:ilvl w:val="0"/>
          <w:numId w:val="23"/>
        </w:numPr>
        <w:tabs>
          <w:tab w:val="left" w:leader="none" w:pos="1800"/>
        </w:tabs>
        <w:spacing w:after="0" w:before="0" w:lineRule="auto"/>
        <w:ind w:left="180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Never leave a vehicle “idling” within the facility;</w:t>
      </w:r>
    </w:p>
    <w:p w:rsidR="00000000" w:rsidDel="00000000" w:rsidP="00000000" w:rsidRDefault="00000000" w:rsidRPr="00000000" w14:paraId="00000194">
      <w:pPr>
        <w:numPr>
          <w:ilvl w:val="0"/>
          <w:numId w:val="23"/>
        </w:numPr>
        <w:tabs>
          <w:tab w:val="left" w:leader="none" w:pos="1800"/>
        </w:tabs>
        <w:spacing w:after="0" w:before="0" w:lineRule="auto"/>
        <w:ind w:left="180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Always use a spotter when operating a vehicle in reverse; and</w:t>
      </w:r>
    </w:p>
    <w:p w:rsidR="00000000" w:rsidDel="00000000" w:rsidP="00000000" w:rsidRDefault="00000000" w:rsidRPr="00000000" w14:paraId="00000195">
      <w:pPr>
        <w:numPr>
          <w:ilvl w:val="0"/>
          <w:numId w:val="23"/>
        </w:numPr>
        <w:tabs>
          <w:tab w:val="left" w:leader="none" w:pos="1800"/>
        </w:tabs>
        <w:spacing w:after="0" w:before="0" w:lineRule="auto"/>
        <w:ind w:left="180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Always follow locally posted safety instructions.</w:t>
      </w:r>
    </w:p>
    <w:p w:rsidR="00000000" w:rsidDel="00000000" w:rsidP="00000000" w:rsidRDefault="00000000" w:rsidRPr="00000000" w14:paraId="00000196">
      <w:pPr>
        <w:tabs>
          <w:tab w:val="left" w:leader="none" w:pos="1800"/>
        </w:tabs>
        <w:spacing w:after="0" w:before="0" w:lineRule="auto"/>
        <w:ind w:left="180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97">
      <w:pPr>
        <w:tabs>
          <w:tab w:val="left" w:leader="none" w:pos="7684"/>
        </w:tabs>
        <w:spacing w:before="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employee with questions regarding these safety standards should contact his/her supervisor, Management, or Owner.  Any employee who witnesses a safety concern or unsafe working condition in an Amazon facility should immediately notify his/her supervisor, Management, or an onsite Amazon manager. </w:t>
      </w:r>
    </w:p>
    <w:p w:rsidR="00000000" w:rsidDel="00000000" w:rsidP="00000000" w:rsidRDefault="00000000" w:rsidRPr="00000000" w14:paraId="00000198">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99">
      <w:pPr>
        <w:tabs>
          <w:tab w:val="left" w:leader="none" w:pos="7684"/>
        </w:tabs>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On-The-Job Injury</w:t>
      </w:r>
      <w:r w:rsidDel="00000000" w:rsidR="00000000" w:rsidRPr="00000000">
        <w:rPr>
          <w:rtl w:val="0"/>
        </w:rPr>
      </w:r>
    </w:p>
    <w:p w:rsidR="00000000" w:rsidDel="00000000" w:rsidP="00000000" w:rsidRDefault="00000000" w:rsidRPr="00000000" w14:paraId="0000019A">
      <w:pPr>
        <w:tabs>
          <w:tab w:val="left" w:leader="none" w:pos="7684"/>
        </w:tabs>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9B">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injury or illness, no matter how minor, suffered in the course of employment, must be reported immediately to your supervisor.  You will receive prompt, appropriate treatment for your condition.  If the injury or illness qualifies under applicable state workers’ compensation law, the Company will pay the medical costs. If time is lost from work, compensation also will be in accordance with applicable state workers’ compensation laws. The cost of this benefit is borne entirely by the Company.  Failure to adequately report on-the-job injuries may impact an employee’s entitlement to benefits under applicable state workers’ compensation laws. </w:t>
      </w:r>
    </w:p>
    <w:p w:rsidR="00000000" w:rsidDel="00000000" w:rsidP="00000000" w:rsidRDefault="00000000" w:rsidRPr="00000000" w14:paraId="0000019C">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9D">
      <w:pPr>
        <w:tabs>
          <w:tab w:val="left" w:leader="none" w:pos="7684"/>
        </w:tabs>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On-Road Safety Standards</w:t>
      </w:r>
    </w:p>
    <w:p w:rsidR="00000000" w:rsidDel="00000000" w:rsidP="00000000" w:rsidRDefault="00000000" w:rsidRPr="00000000" w14:paraId="0000019E">
      <w:pPr>
        <w:spacing w:before="238"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required to abide by the following safety and compliance requirements:</w:t>
      </w:r>
    </w:p>
    <w:p w:rsidR="00000000" w:rsidDel="00000000" w:rsidP="00000000" w:rsidRDefault="00000000" w:rsidRPr="00000000" w14:paraId="0000019F">
      <w:pPr>
        <w:numPr>
          <w:ilvl w:val="0"/>
          <w:numId w:val="21"/>
        </w:numPr>
        <w:tabs>
          <w:tab w:val="left" w:leader="none" w:pos="720"/>
        </w:tabs>
        <w:spacing w:after="120" w:before="120" w:lineRule="auto"/>
        <w:ind w:left="1080" w:right="288"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Drivers should comply with all applicable laws pertaining to motor vehicle operation, health, and safety (including with respect to speed, seatbelts, and distracted driving);</w:t>
      </w:r>
    </w:p>
    <w:p w:rsidR="00000000" w:rsidDel="00000000" w:rsidP="00000000" w:rsidRDefault="00000000" w:rsidRPr="00000000" w14:paraId="000001A0">
      <w:pPr>
        <w:numPr>
          <w:ilvl w:val="0"/>
          <w:numId w:val="21"/>
        </w:numPr>
        <w:tabs>
          <w:tab w:val="left" w:leader="none" w:pos="720"/>
        </w:tabs>
        <w:spacing w:after="12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Immediately notify your supervisor or Management (who will notify Amazon) in the event of a significant safety incident or any other sensitive incidents that may impact customer trust of the Company or Amazon, including any incidents involving any fatalities, injuries, damage to vehicles resulting in the need of a tow, assault, robbery, vehicle/package theft, physical or verbal threats, harassment, dog bites, trailing or following, and property damage; </w:t>
      </w:r>
    </w:p>
    <w:p w:rsidR="00000000" w:rsidDel="00000000" w:rsidP="00000000" w:rsidRDefault="00000000" w:rsidRPr="00000000" w14:paraId="000001A1">
      <w:pPr>
        <w:numPr>
          <w:ilvl w:val="0"/>
          <w:numId w:val="21"/>
        </w:numPr>
        <w:tabs>
          <w:tab w:val="left" w:leader="none" w:pos="720"/>
        </w:tabs>
        <w:spacing w:after="12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Under certain circumstances, you may be required by federal regulations to undergo a post-accident drug and alcohol test.  The requirements for this post-accident testing are set out in the drug and alcohol testing provisions below.  You must make yourself available and cooperate in the administration of such tests; and</w:t>
      </w:r>
    </w:p>
    <w:p w:rsidR="00000000" w:rsidDel="00000000" w:rsidP="00000000" w:rsidRDefault="00000000" w:rsidRPr="00000000" w14:paraId="000001A2">
      <w:pPr>
        <w:numPr>
          <w:ilvl w:val="0"/>
          <w:numId w:val="21"/>
        </w:numPr>
        <w:tabs>
          <w:tab w:val="left" w:leader="none" w:pos="720"/>
        </w:tabs>
        <w:spacing w:after="120" w:lineRule="auto"/>
        <w:ind w:left="1080" w:right="72"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Notify your supervisor or Management (who will notify Amazon’s Dangerous Goods Compliance department) promptly after becoming aware of any (a) injury to persons, property damage, environmental damage, fire, breakage, spillage, leakage, or any other accident or incident involving any product defined, designated, or classified as hazardous material, hazardous substance, or dangerous good (including limited and excepted quantities, consumer commodity, ORM-D, lithium batteries, and radioactive and magnetic materials) under any applicable law and transported by Company under the Program Agreement (collectively, “Hazardous Materials”), (b) event or circumstance involving Hazardous Materials that violates or is reasonably likely to violate any applicable law, rule, or regulation, or (c) investigation of any shipment containing Hazardous Materials by any governmental agency or authority.</w:t>
      </w:r>
    </w:p>
    <w:p w:rsidR="00000000" w:rsidDel="00000000" w:rsidP="00000000" w:rsidRDefault="00000000" w:rsidRPr="00000000" w14:paraId="000001A3">
      <w:pPr>
        <w:numPr>
          <w:ilvl w:val="0"/>
          <w:numId w:val="21"/>
        </w:numPr>
        <w:tabs>
          <w:tab w:val="left" w:leader="none" w:pos="720"/>
        </w:tabs>
        <w:spacing w:after="120" w:lineRule="auto"/>
        <w:ind w:left="1080" w:right="72" w:hanging="360"/>
        <w:jc w:val="both"/>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Employee under no circumstance can operate a vehicle during work hours who is under the influence of alcohol or recreational drugs. This will lead </w:t>
      </w:r>
    </w:p>
    <w:p w:rsidR="00000000" w:rsidDel="00000000" w:rsidP="00000000" w:rsidRDefault="00000000" w:rsidRPr="00000000" w14:paraId="000001A4">
      <w:pPr>
        <w:tabs>
          <w:tab w:val="left" w:leader="none" w:pos="1080"/>
        </w:tabs>
        <w:ind w:right="7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expected to abide by all federal, state, and local driving laws.  In the event the accident is subject to DOT/FMCSA regulations, the Company will maintain an accident register for 3 years after the date of each accident.  The accident register will contain accidents meeting the definition in 49 CFR Part 390.15. In the event an accident is subject to OSHA regulation, the Company will report the incident to OSHA if it results in the employee’s fatality, amputation, loss of an eye, or in-patient hospitalization.</w:t>
      </w:r>
    </w:p>
    <w:p w:rsidR="00000000" w:rsidDel="00000000" w:rsidP="00000000" w:rsidRDefault="00000000" w:rsidRPr="00000000" w14:paraId="000001A5">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A6">
      <w:pPr>
        <w:tabs>
          <w:tab w:val="left" w:leader="none" w:pos="7684"/>
        </w:tabs>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Use of Cell Phones/Other Electronic Devices While Driving</w:t>
      </w:r>
      <w:r w:rsidDel="00000000" w:rsidR="00000000" w:rsidRPr="00000000">
        <w:rPr>
          <w:rtl w:val="0"/>
        </w:rPr>
      </w:r>
    </w:p>
    <w:p w:rsidR="00000000" w:rsidDel="00000000" w:rsidP="00000000" w:rsidRDefault="00000000" w:rsidRPr="00000000" w14:paraId="000001A7">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A8">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policy provides standards for safe use of cell phones and other electronic communication devices (mobile phones and other handheld devices) by employees when operating Company vehicles, leased or rented vehicles, or personal vehicles while conducting Company business.  Employees must adhere to all federal, state, and local rules and regulations regarding the use of cell phones and other handheld electronic devices when driving on Company time, for Company purposes, and/or within a Company vehicle.  Employees must not use cell phones or other handheld electronic devices if such conduct is prohibited by state or local law.  Please check with your supervisor, Management, Owner, or Human Resources if you are unsure as to whether cell phones or other handheld electronic devices may be used in your particular state.</w:t>
      </w:r>
    </w:p>
    <w:p w:rsidR="00000000" w:rsidDel="00000000" w:rsidP="00000000" w:rsidRDefault="00000000" w:rsidRPr="00000000" w14:paraId="000001A9">
      <w:pPr>
        <w:tabs>
          <w:tab w:val="left" w:leader="none" w:pos="7684"/>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AA">
      <w:pPr>
        <w:tabs>
          <w:tab w:val="left" w:leader="none" w:pos="7684"/>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should not use handheld cell phones or other handheld electronic devices for any purpose when driving on Company time, for Company purposes, and/or within a Company vehicle.  If an employee needs to make or receive a call while driving, the employee should make or receive the call only after parking in a lawfully designated area.  If an employee has a hands-free device that allows the employee to talk on a cell phone or other electronic device, the employee may make and receive calls using the hands-free device, but such calls should be limited to 5 minutes or less.  Employees are strictly prohibited from texting, e-mailing, surfing the internet, or otherwise using any other electronic communication device while driving on Company time, for Company purposes, and/or within a Company vehicle.  Employees are further prohibited from taking notes or writing when talking on a cell phone while operating a Company vehicle or private vehicle while conducting Company business.</w:t>
      </w:r>
    </w:p>
    <w:p w:rsidR="00000000" w:rsidDel="00000000" w:rsidP="00000000" w:rsidRDefault="00000000" w:rsidRPr="00000000" w14:paraId="000001AB">
      <w:pPr>
        <w:rPr>
          <w:sz w:val="22"/>
          <w:szCs w:val="22"/>
        </w:rPr>
      </w:pPr>
      <w:r w:rsidDel="00000000" w:rsidR="00000000" w:rsidRPr="00000000">
        <w:rPr>
          <w:rtl w:val="0"/>
        </w:rPr>
      </w:r>
    </w:p>
    <w:p w:rsidR="00000000" w:rsidDel="00000000" w:rsidP="00000000" w:rsidRDefault="00000000" w:rsidRPr="00000000" w14:paraId="000001AC">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Texting</w:t>
      </w:r>
    </w:p>
    <w:p w:rsidR="00000000" w:rsidDel="00000000" w:rsidP="00000000" w:rsidRDefault="00000000" w:rsidRPr="00000000" w14:paraId="000001A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A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driver shall engage in texting while driving. Driving means operating a commercial motor vehicle, with the motor running, including while temporarily stationary because of traffic, a traffic control device, or other momentary delays. Driving does not include operating a commercial motor vehicle with or without the motor running when the driver moved the vehicle to the side of, or off, a highway, as defined in 49 CFR 390.5, and halted in a location where the vehicle can safely remain stationary.</w:t>
      </w:r>
    </w:p>
    <w:p w:rsidR="00000000" w:rsidDel="00000000" w:rsidP="00000000" w:rsidRDefault="00000000" w:rsidRPr="00000000" w14:paraId="000001A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0">
      <w:pPr>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Emergency exception</w:t>
      </w:r>
      <w:r w:rsidDel="00000000" w:rsidR="00000000" w:rsidRPr="00000000">
        <w:rPr>
          <w:rFonts w:ascii="Arial Narrow" w:cs="Arial Narrow" w:eastAsia="Arial Narrow" w:hAnsi="Arial Narrow"/>
          <w:rtl w:val="0"/>
        </w:rPr>
        <w:t xml:space="preserve">: Texting while driving is permissible by drivers of a commercial motor vehicle when necessary to communicate with law enforcement officials or other emergency services.</w:t>
      </w:r>
    </w:p>
    <w:p w:rsidR="00000000" w:rsidDel="00000000" w:rsidP="00000000" w:rsidRDefault="00000000" w:rsidRPr="00000000" w14:paraId="000001B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2">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Cell Phone</w:t>
      </w:r>
    </w:p>
    <w:p w:rsidR="00000000" w:rsidDel="00000000" w:rsidP="00000000" w:rsidRDefault="00000000" w:rsidRPr="00000000" w14:paraId="000001B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driver shall use a handheld mobile telephone while driving a commercial motor vehicle (CMV). Driving means operating a commercial motor vehicle on a highway, including while temporarily stationary because of traffic, a traffic control device, or other momentary delays. Driving does not include operating a commercial motor vehicle when the driver has moved the vehicle to the side of, or off, a highway and has halted in a location where the vehicle can safely remain stationary.</w:t>
      </w:r>
    </w:p>
    <w:p w:rsidR="00000000" w:rsidDel="00000000" w:rsidP="00000000" w:rsidRDefault="00000000" w:rsidRPr="00000000" w14:paraId="000001B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6">
      <w:pPr>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Emergency exception</w:t>
      </w:r>
      <w:r w:rsidDel="00000000" w:rsidR="00000000" w:rsidRPr="00000000">
        <w:rPr>
          <w:rFonts w:ascii="Arial Narrow" w:cs="Arial Narrow" w:eastAsia="Arial Narrow" w:hAnsi="Arial Narrow"/>
          <w:rtl w:val="0"/>
        </w:rPr>
        <w:t xml:space="preserve">: Using a hand-held mobile telephone is permissible by drivers of a CMV when necessary to communicate with law enforcement officials or other emergency services.</w:t>
      </w:r>
    </w:p>
    <w:p w:rsidR="00000000" w:rsidDel="00000000" w:rsidP="00000000" w:rsidRDefault="00000000" w:rsidRPr="00000000" w14:paraId="000001B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B8">
      <w:pPr>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License Status Notification Policy</w:t>
      </w:r>
    </w:p>
    <w:p w:rsidR="00000000" w:rsidDel="00000000" w:rsidP="00000000" w:rsidRDefault="00000000" w:rsidRPr="00000000" w14:paraId="000001B9">
      <w:pPr>
        <w:jc w:val="both"/>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1BA">
      <w:pPr>
        <w:jc w:val="both"/>
        <w:rPr>
          <w:rFonts w:ascii="Arial Narrow" w:cs="Arial Narrow" w:eastAsia="Arial Narrow" w:hAnsi="Arial Narrow"/>
        </w:rPr>
        <w:sectPr>
          <w:headerReference r:id="rId56" w:type="default"/>
          <w:headerReference r:id="rId57" w:type="first"/>
          <w:headerReference r:id="rId58" w:type="even"/>
          <w:footerReference r:id="rId59" w:type="default"/>
          <w:footerReference r:id="rId60" w:type="first"/>
          <w:footerReference r:id="rId61"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The Company requires all employees whose job duties involve operation of any motor vehicle to notify the employee’s supervisor or Management within 24 hours of any change to an employee’s driver’s license status after the employee’s employment hire date.  In no event may an employee operate a motor vehicle on behalf of the Company without an active, valid, and unrestricted driver’s license for the type of motor vehicle the employee operates on behalf of the Company.  Failure to timely notify the Company of a change in an employee’s driver’s license status, or operation of a motor vehicle on the Company’s behalf without an active, valid, and unrestricted driver’s license for the type of motor vehicle the employee operates on behalf of the Company may result in discipline, up to and including termination of employment.</w:t>
      </w:r>
    </w:p>
    <w:p w:rsidR="00000000" w:rsidDel="00000000" w:rsidP="00000000" w:rsidRDefault="00000000" w:rsidRPr="00000000" w14:paraId="000001BB">
      <w:pPr>
        <w:keepNext w:val="1"/>
        <w:keepLines w:val="1"/>
        <w:spacing w:before="240" w:lineRule="auto"/>
        <w:jc w:val="center"/>
        <w:rPr>
          <w:rFonts w:ascii="Arial Narrow" w:cs="Arial Narrow" w:eastAsia="Arial Narrow" w:hAnsi="Arial Narrow"/>
          <w:b w:val="1"/>
        </w:rPr>
      </w:pPr>
      <w:bookmarkStart w:colFirst="0" w:colLast="0" w:name="_heading=h.2s8eyo1" w:id="9"/>
      <w:bookmarkEnd w:id="9"/>
      <w:r w:rsidDel="00000000" w:rsidR="00000000" w:rsidRPr="00000000">
        <w:rPr>
          <w:rFonts w:ascii="Arial Narrow" w:cs="Arial Narrow" w:eastAsia="Arial Narrow" w:hAnsi="Arial Narrow"/>
          <w:b w:val="1"/>
          <w:rtl w:val="0"/>
        </w:rPr>
        <w:t xml:space="preserve">RULES OF CONDUCT AND DISCIPLINE</w:t>
      </w:r>
    </w:p>
    <w:p w:rsidR="00000000" w:rsidDel="00000000" w:rsidP="00000000" w:rsidRDefault="00000000" w:rsidRPr="00000000" w14:paraId="000001BC">
      <w:pPr>
        <w:rPr>
          <w:sz w:val="22"/>
          <w:szCs w:val="22"/>
        </w:rPr>
      </w:pPr>
      <w:r w:rsidDel="00000000" w:rsidR="00000000" w:rsidRPr="00000000">
        <w:rPr>
          <w:rtl w:val="0"/>
        </w:rPr>
      </w:r>
    </w:p>
    <w:p w:rsidR="00000000" w:rsidDel="00000000" w:rsidP="00000000" w:rsidRDefault="00000000" w:rsidRPr="00000000" w14:paraId="000001BD">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It is Company policy to expect all employees to abide by certain work rules of general conduct and performance at all times.  Managers are expected to monitor and enforce these work rules on a consistent basis.  Employees are subject to disciplinary action for any of the offenses listed below and for failing to perform their job duties in a satisfactory manner.  </w:t>
      </w:r>
    </w:p>
    <w:p w:rsidR="00000000" w:rsidDel="00000000" w:rsidP="00000000" w:rsidRDefault="00000000" w:rsidRPr="00000000" w14:paraId="000001BE">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It is not possible to list all forms of behavior that are considered unacceptable in the workplace; however, conduct deemed to be unacceptable behavior may result in disciplinary action up to and including termination of employment.  Management, in its sole discretion, reserves the right to determine when an employee’s behavior is unacceptable and when and what disciplinary action is necessary under a given circumstance.  Similarly, employees may be subject to discipline for poor performance and violation of other policies and procedures.  The type of disciplinary action that may be imposed may vary depending on the facts and circumstances surrounding each case.  Violations of any Company policy or procedure, may lead to disciplinary action up to and including termination of employment.</w:t>
      </w:r>
    </w:p>
    <w:p w:rsidR="00000000" w:rsidDel="00000000" w:rsidP="00000000" w:rsidRDefault="00000000" w:rsidRPr="00000000" w14:paraId="000001BF">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type of disciplinary action that may be imposed may range from a verbal warning, to a written warning, to a suspension, and/or termination of employment.  Nothing in this policy creates an obligation to follow any particular disciplinary procedure.  Management retains the right and absolute discretion to discipline employees based on the facts of each case.  Management may skip certain disciplinary steps or repeat certain disciplinary steps depending on particular facts of each situation.</w:t>
      </w:r>
    </w:p>
    <w:p w:rsidR="00000000" w:rsidDel="00000000" w:rsidP="00000000" w:rsidRDefault="00000000" w:rsidRPr="00000000" w14:paraId="000001C0">
      <w:pPr>
        <w:spacing w:after="200"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u w:val="single"/>
          <w:rtl w:val="0"/>
        </w:rPr>
        <w:t xml:space="preserve">Prohibited Conduct</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Falsification of employment, personnel, or other records.  This includes, but is not limited to, applications, all reports, time records, and statements under the responsibility of the employee</w:t>
      </w:r>
    </w:p>
    <w:p w:rsidR="00000000" w:rsidDel="00000000" w:rsidP="00000000" w:rsidRDefault="00000000" w:rsidRPr="00000000" w14:paraId="000001C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Making false or fraudulent workers’ compensation claims</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Working or being on the clock outside of scheduled work hours without advance manager approval</w:t>
      </w:r>
    </w:p>
    <w:p w:rsidR="00000000" w:rsidDel="00000000" w:rsidP="00000000" w:rsidRDefault="00000000" w:rsidRPr="00000000" w14:paraId="000001C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Clocking in or out  on behalf of another employee </w:t>
      </w:r>
    </w:p>
    <w:p w:rsidR="00000000" w:rsidDel="00000000" w:rsidP="00000000" w:rsidRDefault="00000000" w:rsidRPr="00000000" w14:paraId="000001C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Disclosing Confidential Information to outsiders as defined in the Company’s Confidentiality and Non-Disclosure Agreement</w:t>
      </w:r>
    </w:p>
    <w:p w:rsidR="00000000" w:rsidDel="00000000" w:rsidP="00000000" w:rsidRDefault="00000000" w:rsidRPr="00000000" w14:paraId="000001C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Stealing or intentionally mishandling customer packages </w:t>
      </w:r>
    </w:p>
    <w:p w:rsidR="00000000" w:rsidDel="00000000" w:rsidP="00000000" w:rsidRDefault="00000000" w:rsidRPr="00000000" w14:paraId="000001C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Gambling, fighting, threatening or intimidating individuals, or otherwise engaging in violations of the Company’s Violence in the Workplace Policy</w:t>
      </w:r>
    </w:p>
    <w:p w:rsidR="00000000" w:rsidDel="00000000" w:rsidP="00000000" w:rsidRDefault="00000000" w:rsidRPr="00000000" w14:paraId="000001C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Allowing someone other than your Company’s employees to ride along inside a Company vehicle while performing services (including friends, family members, and pets)</w:t>
      </w:r>
    </w:p>
    <w:p w:rsidR="00000000" w:rsidDel="00000000" w:rsidP="00000000" w:rsidRDefault="00000000" w:rsidRPr="00000000" w14:paraId="000001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Unethical conduct or conduct that creates a conflict of interest</w:t>
      </w:r>
    </w:p>
    <w:p w:rsidR="00000000" w:rsidDel="00000000" w:rsidP="00000000" w:rsidRDefault="00000000" w:rsidRPr="00000000" w14:paraId="000001C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Failure to wear required uniform items, including protective footwear</w:t>
      </w:r>
    </w:p>
    <w:p w:rsidR="00000000" w:rsidDel="00000000" w:rsidP="00000000" w:rsidRDefault="00000000" w:rsidRPr="00000000" w14:paraId="000001CB">
      <w:pPr>
        <w:numPr>
          <w:ilvl w:val="0"/>
          <w:numId w:val="24"/>
        </w:numPr>
        <w:spacing w:after="120" w:before="12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Insulting, unprofessional, or offensive behavior toward a Company or Amazon station employee, customer, or general public</w:t>
      </w:r>
    </w:p>
    <w:p w:rsidR="00000000" w:rsidDel="00000000" w:rsidP="00000000" w:rsidRDefault="00000000" w:rsidRPr="00000000" w14:paraId="000001C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Stealing the Company’s property, a client’s or customer’s property, or the property of any employee</w:t>
      </w:r>
    </w:p>
    <w:p w:rsidR="00000000" w:rsidDel="00000000" w:rsidP="00000000" w:rsidRDefault="00000000" w:rsidRPr="00000000" w14:paraId="000001C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Misappropriation of Company property or the property of other employees or Company partners</w:t>
      </w:r>
    </w:p>
    <w:p w:rsidR="00000000" w:rsidDel="00000000" w:rsidP="00000000" w:rsidRDefault="00000000" w:rsidRPr="00000000" w14:paraId="000001C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Reporting to work under the influence of alcohol or illegal drugs</w:t>
      </w:r>
    </w:p>
    <w:p w:rsidR="00000000" w:rsidDel="00000000" w:rsidP="00000000" w:rsidRDefault="00000000" w:rsidRPr="00000000" w14:paraId="000001C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Possession, sale, or use of marijuana or illegal drugs or chemicals or consumption of alcohol while working on Company business, while on Company premises, or while in Company vehicles</w:t>
      </w:r>
    </w:p>
    <w:p w:rsidR="00000000" w:rsidDel="00000000" w:rsidP="00000000" w:rsidRDefault="00000000" w:rsidRPr="00000000" w14:paraId="000001D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Using the Amazon account login credentials of another individual or disclosing their account information to a third party</w:t>
      </w:r>
    </w:p>
    <w:p w:rsidR="00000000" w:rsidDel="00000000" w:rsidP="00000000" w:rsidRDefault="00000000" w:rsidRPr="00000000" w14:paraId="000001D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Gross negligence in performance of duties</w:t>
      </w:r>
    </w:p>
    <w:p w:rsidR="00000000" w:rsidDel="00000000" w:rsidP="00000000" w:rsidRDefault="00000000" w:rsidRPr="00000000" w14:paraId="000001D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Willful acts in the performance of duties, resulting in damage to the property of or injury to employee or others  </w:t>
      </w:r>
    </w:p>
    <w:p w:rsidR="00000000" w:rsidDel="00000000" w:rsidP="00000000" w:rsidRDefault="00000000" w:rsidRPr="00000000" w14:paraId="000001D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Insubordination</w:t>
      </w:r>
    </w:p>
    <w:p w:rsidR="00000000" w:rsidDel="00000000" w:rsidP="00000000" w:rsidRDefault="00000000" w:rsidRPr="00000000" w14:paraId="000001D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Violation of the Company’s equal opportunity or harassment policies</w:t>
      </w:r>
    </w:p>
    <w:p w:rsidR="00000000" w:rsidDel="00000000" w:rsidP="00000000" w:rsidRDefault="00000000" w:rsidRPr="00000000" w14:paraId="000001D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perform assigned work, including working overtime or performing rescues when requested</w:t>
      </w:r>
    </w:p>
    <w:p w:rsidR="00000000" w:rsidDel="00000000" w:rsidP="00000000" w:rsidRDefault="00000000" w:rsidRPr="00000000" w14:paraId="000001D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comply with work/safety rules and procedures  </w:t>
      </w:r>
    </w:p>
    <w:p w:rsidR="00000000" w:rsidDel="00000000" w:rsidP="00000000" w:rsidRDefault="00000000" w:rsidRPr="00000000" w14:paraId="000001D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Misuse of Company electronic equipment</w:t>
      </w:r>
    </w:p>
    <w:p w:rsidR="00000000" w:rsidDel="00000000" w:rsidP="00000000" w:rsidRDefault="00000000" w:rsidRPr="00000000" w14:paraId="000001D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immediately report a personal injury resulting from an on-the-job work situation</w:t>
      </w:r>
    </w:p>
    <w:p w:rsidR="00000000" w:rsidDel="00000000" w:rsidP="00000000" w:rsidRDefault="00000000" w:rsidRPr="00000000" w14:paraId="000001D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Excessive or patterns of absenteeism or tardiness</w:t>
      </w:r>
    </w:p>
    <w:p w:rsidR="00000000" w:rsidDel="00000000" w:rsidP="00000000" w:rsidRDefault="00000000" w:rsidRPr="00000000" w14:paraId="000001D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Two missed scheduled shifts without notice</w:t>
      </w:r>
    </w:p>
    <w:p w:rsidR="00000000" w:rsidDel="00000000" w:rsidP="00000000" w:rsidRDefault="00000000" w:rsidRPr="00000000" w14:paraId="000001D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properly scan packages for delivery</w:t>
      </w:r>
    </w:p>
    <w:p w:rsidR="00000000" w:rsidDel="00000000" w:rsidP="00000000" w:rsidRDefault="00000000" w:rsidRPr="00000000" w14:paraId="000001D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serious safety violation</w:t>
      </w:r>
    </w:p>
    <w:p w:rsidR="00000000" w:rsidDel="00000000" w:rsidP="00000000" w:rsidRDefault="00000000" w:rsidRPr="00000000" w14:paraId="000001D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Unsafe driving, including failure to wear a seatbelt or receiving a citation for any moving violation</w:t>
      </w:r>
    </w:p>
    <w:p w:rsidR="00000000" w:rsidDel="00000000" w:rsidP="00000000" w:rsidRDefault="00000000" w:rsidRPr="00000000" w14:paraId="000001D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Receiving tickets for parking violations</w:t>
      </w:r>
    </w:p>
    <w:p w:rsidR="00000000" w:rsidDel="00000000" w:rsidP="00000000" w:rsidRDefault="00000000" w:rsidRPr="00000000" w14:paraId="000001D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promptly report the receipt of a moving violation citation or parking ticket to a supervisor</w:t>
      </w:r>
    </w:p>
    <w:p w:rsidR="00000000" w:rsidDel="00000000" w:rsidP="00000000" w:rsidRDefault="00000000" w:rsidRPr="00000000" w14:paraId="000001E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immediately report any vehicle accident to a supervisor</w:t>
      </w:r>
    </w:p>
    <w:p w:rsidR="00000000" w:rsidDel="00000000" w:rsidP="00000000" w:rsidRDefault="00000000" w:rsidRPr="00000000" w14:paraId="000001E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protect and respect customer expectations, packages, and property</w:t>
      </w:r>
    </w:p>
    <w:p w:rsidR="00000000" w:rsidDel="00000000" w:rsidP="00000000" w:rsidRDefault="00000000" w:rsidRPr="00000000" w14:paraId="000001E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Failing to immediately report customer complaints, incidents, or property damage issues to a supervisor</w:t>
      </w:r>
    </w:p>
    <w:p w:rsidR="00000000" w:rsidDel="00000000" w:rsidP="00000000" w:rsidRDefault="00000000" w:rsidRPr="00000000" w14:paraId="000001E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Failure to promptly report an unsafe situation encountered during delivery routes</w:t>
      </w:r>
    </w:p>
    <w:p w:rsidR="00000000" w:rsidDel="00000000" w:rsidP="00000000" w:rsidRDefault="00000000" w:rsidRPr="00000000" w14:paraId="000001E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Violating any Company policy </w:t>
      </w:r>
    </w:p>
    <w:p w:rsidR="00000000" w:rsidDel="00000000" w:rsidP="00000000" w:rsidRDefault="00000000" w:rsidRPr="00000000" w14:paraId="000001E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Violating any safety procedure communicated by a supervisor or Amazon employee</w:t>
      </w:r>
    </w:p>
    <w:p w:rsidR="00000000" w:rsidDel="00000000" w:rsidP="00000000" w:rsidRDefault="00000000" w:rsidRPr="00000000" w14:paraId="000001E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Failure or refusal to communicate timely, effectively, and professionally with management and dispatch as reasonably requested during employee’s work time regarding job-related assignments and other work-related matters</w:t>
      </w:r>
    </w:p>
    <w:p w:rsidR="00000000" w:rsidDel="00000000" w:rsidP="00000000" w:rsidRDefault="00000000" w:rsidRPr="00000000" w14:paraId="000001E7">
      <w:pPr>
        <w:spacing w:befor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Management reserves the right to take any form of disciplinary action at any time.  While the circumstances of a particular case may result in employment termination for a first offense, other cases may result in other forms of disciplinary action.  This policy in no way implies any kind of contract or obligation to follow any particular disciplinary procedure.  This policy does not alter the employment at-will relationship.</w:t>
      </w:r>
    </w:p>
    <w:p w:rsidR="00000000" w:rsidDel="00000000" w:rsidP="00000000" w:rsidRDefault="00000000" w:rsidRPr="00000000" w14:paraId="000001E8">
      <w:pPr>
        <w:spacing w:after="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E9">
      <w:pPr>
        <w:spacing w:after="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expected to be professional at all times in their dealing with customers and the general public.  Employees must protect and respect customer expectations, packages, and property.  Employees should report to their Manager any interaction, incident, or occurrence that could affect customer satisfaction or the overall Amazon experience.  </w:t>
      </w:r>
    </w:p>
    <w:p w:rsidR="00000000" w:rsidDel="00000000" w:rsidP="00000000" w:rsidRDefault="00000000" w:rsidRPr="00000000" w14:paraId="000001EA">
      <w:pPr>
        <w:spacing w:after="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EB">
      <w:pPr>
        <w:spacing w:after="0" w:lineRule="auto"/>
        <w:jc w:val="both"/>
        <w:rPr>
          <w:rFonts w:ascii="Arial Narrow" w:cs="Arial Narrow" w:eastAsia="Arial Narrow" w:hAnsi="Arial Narrow"/>
          <w:color w:val="000000"/>
        </w:rPr>
        <w:sectPr>
          <w:headerReference r:id="rId62" w:type="default"/>
          <w:headerReference r:id="rId63" w:type="first"/>
          <w:headerReference r:id="rId64" w:type="even"/>
          <w:footerReference r:id="rId65" w:type="default"/>
          <w:footerReference r:id="rId66" w:type="first"/>
          <w:footerReference r:id="rId67"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Upon termination of employment, employees will receive their final pay check in accordance with applicable state and local law.   </w:t>
      </w:r>
    </w:p>
    <w:p w:rsidR="00000000" w:rsidDel="00000000" w:rsidP="00000000" w:rsidRDefault="00000000" w:rsidRPr="00000000" w14:paraId="000001EC">
      <w:pPr>
        <w:keepNext w:val="1"/>
        <w:keepLines w:val="1"/>
        <w:spacing w:before="240" w:lineRule="auto"/>
        <w:jc w:val="center"/>
        <w:rPr>
          <w:rFonts w:ascii="Arial Narrow" w:cs="Arial Narrow" w:eastAsia="Arial Narrow" w:hAnsi="Arial Narrow"/>
          <w:b w:val="1"/>
        </w:rPr>
      </w:pPr>
      <w:bookmarkStart w:colFirst="0" w:colLast="0" w:name="_heading=h.17dp8vu" w:id="10"/>
      <w:bookmarkEnd w:id="10"/>
      <w:r w:rsidDel="00000000" w:rsidR="00000000" w:rsidRPr="00000000">
        <w:rPr>
          <w:rFonts w:ascii="Arial Narrow" w:cs="Arial Narrow" w:eastAsia="Arial Narrow" w:hAnsi="Arial Narrow"/>
          <w:b w:val="1"/>
          <w:rtl w:val="0"/>
        </w:rPr>
        <w:t xml:space="preserve">NO SOLICITATION</w:t>
      </w:r>
    </w:p>
    <w:p w:rsidR="00000000" w:rsidDel="00000000" w:rsidP="00000000" w:rsidRDefault="00000000" w:rsidRPr="00000000" w14:paraId="000001ED">
      <w:pPr>
        <w:spacing w:after="20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EE">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Non-employees are prohibited from soliciting or distributing literature on Company property or Amazon property. </w:t>
      </w:r>
    </w:p>
    <w:p w:rsidR="00000000" w:rsidDel="00000000" w:rsidP="00000000" w:rsidRDefault="00000000" w:rsidRPr="00000000" w14:paraId="000001EF">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Solicitation by employees is prohibited when the person soliciting or the person being solicited is on working time.  “Working time” is the time employees are expected to be working and does not include rest, meal, or other authorized breaks. </w:t>
      </w:r>
    </w:p>
    <w:p w:rsidR="00000000" w:rsidDel="00000000" w:rsidP="00000000" w:rsidRDefault="00000000" w:rsidRPr="00000000" w14:paraId="000001F0">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Distribution of literature by employees is prohibited when the person distributing literature or the person to whom literature is being distributed is on working time, as defined above. </w:t>
      </w:r>
    </w:p>
    <w:p w:rsidR="00000000" w:rsidDel="00000000" w:rsidP="00000000" w:rsidRDefault="00000000" w:rsidRPr="00000000" w14:paraId="000001F1">
      <w:pPr>
        <w:spacing w:after="200" w:lineRule="auto"/>
        <w:jc w:val="both"/>
        <w:rPr>
          <w:rFonts w:ascii="Arial Narrow" w:cs="Arial Narrow" w:eastAsia="Arial Narrow" w:hAnsi="Arial Narrow"/>
          <w:color w:val="000000"/>
        </w:rPr>
        <w:sectPr>
          <w:headerReference r:id="rId68" w:type="default"/>
          <w:headerReference r:id="rId69" w:type="first"/>
          <w:headerReference r:id="rId70" w:type="even"/>
          <w:footerReference r:id="rId71" w:type="default"/>
          <w:footerReference r:id="rId72" w:type="first"/>
          <w:footerReference r:id="rId73"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Distribution of literature by employees is prohibited in working areas at all times.</w:t>
      </w:r>
    </w:p>
    <w:p w:rsidR="00000000" w:rsidDel="00000000" w:rsidP="00000000" w:rsidRDefault="00000000" w:rsidRPr="00000000" w14:paraId="000001F2">
      <w:pPr>
        <w:keepNext w:val="1"/>
        <w:keepLines w:val="1"/>
        <w:spacing w:before="240" w:lineRule="auto"/>
        <w:jc w:val="center"/>
        <w:rPr>
          <w:rFonts w:ascii="Arial Narrow" w:cs="Arial Narrow" w:eastAsia="Arial Narrow" w:hAnsi="Arial Narrow"/>
          <w:b w:val="1"/>
        </w:rPr>
      </w:pPr>
      <w:bookmarkStart w:colFirst="0" w:colLast="0" w:name="_heading=h.3rdcrjn" w:id="11"/>
      <w:bookmarkEnd w:id="11"/>
      <w:r w:rsidDel="00000000" w:rsidR="00000000" w:rsidRPr="00000000">
        <w:rPr>
          <w:rFonts w:ascii="Arial Narrow" w:cs="Arial Narrow" w:eastAsia="Arial Narrow" w:hAnsi="Arial Narrow"/>
          <w:b w:val="1"/>
          <w:rtl w:val="0"/>
        </w:rPr>
        <w:t xml:space="preserve">SOCIAL MEDIA POLICY</w:t>
      </w:r>
    </w:p>
    <w:p w:rsidR="00000000" w:rsidDel="00000000" w:rsidP="00000000" w:rsidRDefault="00000000" w:rsidRPr="00000000" w14:paraId="000001F3">
      <w:pPr>
        <w:spacing w:after="200" w:before="24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At the Company, we understand that social media can be a fun and rewarding way to share your life and opinions with family, friends, and co-workers around the world. However, use of social media also presents certain risks and carries with it certain responsibilities.  To help you make responsible decisions about your use of social media, we established these guidelines for appropriate use of social media.</w:t>
      </w:r>
    </w:p>
    <w:p w:rsidR="00000000" w:rsidDel="00000000" w:rsidP="00000000" w:rsidRDefault="00000000" w:rsidRPr="00000000" w14:paraId="000001F4">
      <w:pPr>
        <w:spacing w:after="200" w:lineRule="auto"/>
        <w:ind w:left="360"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Guidelines</w:t>
      </w:r>
    </w:p>
    <w:p w:rsidR="00000000" w:rsidDel="00000000" w:rsidP="00000000" w:rsidRDefault="00000000" w:rsidRPr="00000000" w14:paraId="000001F5">
      <w:pPr>
        <w:spacing w:after="20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 the rapidly expanding world of electronic communication, social media can mean many things.  Social media includes all means of communicating or posting information or content of any sort on the Internet, including to your own or someone else’s web log or blog, journal or diary, personal website, social networking website, and/or web bulletin board or chat room, whether or not associated or affiliated with the Company.  Ultimately, you are solely responsible for what you post online.  Before creating online content, consider some of the risks and rewards that are involved.  Keep in mind that any of your conduct that adversely affects your job performance, the performance of fellow employees, or otherwise adversely affects customers, suppliers, people who work on behalf of the Company, or the Company’s legitimate business interests may result in disciplinary action, up to and including termination of employment.</w:t>
      </w:r>
    </w:p>
    <w:p w:rsidR="00000000" w:rsidDel="00000000" w:rsidP="00000000" w:rsidRDefault="00000000" w:rsidRPr="00000000" w14:paraId="000001F6">
      <w:pPr>
        <w:spacing w:after="200" w:lineRule="auto"/>
        <w:ind w:left="360"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Know and Follow the Rules</w:t>
      </w:r>
    </w:p>
    <w:p w:rsidR="00000000" w:rsidDel="00000000" w:rsidP="00000000" w:rsidRDefault="00000000" w:rsidRPr="00000000" w14:paraId="000001F7">
      <w:pPr>
        <w:spacing w:after="20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Your postings must not violate any of the Company’s applicable policies including our Rules of Conduct Policy, and EEO, Non-Discrimination and Non-Harassment Policy.</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Carefully read these guidelines and ensure your postings are consistent with these policies.  Specifically:</w:t>
      </w:r>
    </w:p>
    <w:p w:rsidR="00000000" w:rsidDel="00000000" w:rsidP="00000000" w:rsidRDefault="00000000" w:rsidRPr="00000000" w14:paraId="000001F8">
      <w:pPr>
        <w:numPr>
          <w:ilvl w:val="0"/>
          <w:numId w:val="2"/>
        </w:numPr>
        <w:spacing w:after="20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Inappropriate postings that may include discriminatory remarks, harassment, and threats of violence or similar inappropriate or unlawful conduct will not be tolerated.</w:t>
      </w:r>
    </w:p>
    <w:p w:rsidR="00000000" w:rsidDel="00000000" w:rsidP="00000000" w:rsidRDefault="00000000" w:rsidRPr="00000000" w14:paraId="000001F9">
      <w:pPr>
        <w:numPr>
          <w:ilvl w:val="0"/>
          <w:numId w:val="2"/>
        </w:numPr>
        <w:spacing w:after="20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Maintain the confidentiality of the Company, its clients’, and its customers’ trade secrets and private or confidential business information.  Trades secrets may include information regarding the development of systems, processes, products, know-how, and technology.  Do not post internal reports, data, policies, procedures, recordings of internal meetings, or other internal business-related confidential communications</w:t>
      </w:r>
      <w:r w:rsidDel="00000000" w:rsidR="00000000" w:rsidRPr="00000000">
        <w:rPr>
          <w:rtl w:val="0"/>
        </w:rPr>
        <w:t xml:space="preserve"> </w:t>
      </w:r>
      <w:r w:rsidDel="00000000" w:rsidR="00000000" w:rsidRPr="00000000">
        <w:rPr>
          <w:rFonts w:ascii="Arial Narrow" w:cs="Arial Narrow" w:eastAsia="Arial Narrow" w:hAnsi="Arial Narrow"/>
          <w:color w:val="000000"/>
          <w:rtl w:val="0"/>
        </w:rPr>
        <w:t xml:space="preserve">of the Company, its clients, or its customers. </w:t>
      </w:r>
    </w:p>
    <w:p w:rsidR="00000000" w:rsidDel="00000000" w:rsidP="00000000" w:rsidRDefault="00000000" w:rsidRPr="00000000" w14:paraId="000001FA">
      <w:pPr>
        <w:numPr>
          <w:ilvl w:val="0"/>
          <w:numId w:val="2"/>
        </w:numPr>
        <w:spacing w:after="20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Violation of this Social Media Policy may subject you to disciplinary action, up to and including termination of employment.</w:t>
      </w:r>
    </w:p>
    <w:p w:rsidR="00000000" w:rsidDel="00000000" w:rsidP="00000000" w:rsidRDefault="00000000" w:rsidRPr="00000000" w14:paraId="000001FB">
      <w:pPr>
        <w:spacing w:after="160" w:line="259" w:lineRule="auto"/>
        <w:rPr>
          <w:rFonts w:ascii="Arial Narrow" w:cs="Arial Narrow" w:eastAsia="Arial Narrow" w:hAnsi="Arial Narrow"/>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FC">
      <w:pPr>
        <w:spacing w:after="200" w:lineRule="auto"/>
        <w:ind w:left="360"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Be Respectful</w:t>
      </w:r>
    </w:p>
    <w:p w:rsidR="00000000" w:rsidDel="00000000" w:rsidP="00000000" w:rsidRDefault="00000000" w:rsidRPr="00000000" w14:paraId="000001FD">
      <w:pPr>
        <w:spacing w:after="20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Always be fair and courteous to fellow employees, customers, team members, suppliers, or other people who work on behalf of the Company. Avoid postings on social media that are maliciously false. Also, keep in mind that you are more likely to resolve work-related complaints by speaking directly with your co-workers or by utilizing our Open Door Policy than by posting complaints to a social media outlet.  Nevertheless, if you decide to post complaints or criticism, avoid using statements, photographs, video, or audio that reasonably could be viewed as malicious, obscene, threatening, or intimidating, that disparage customers, members, employees, or suppliers, or that might constitute harassment or bullying.  Examples of such conduct might include offensive posts meant to intentionally harm someone’s reputation or posts that could contribute to a hostile work environment on the basis of race, sex, disability, religion, or any other status protected by law or Company policy.</w:t>
      </w:r>
    </w:p>
    <w:p w:rsidR="00000000" w:rsidDel="00000000" w:rsidP="00000000" w:rsidRDefault="00000000" w:rsidRPr="00000000" w14:paraId="000001FE">
      <w:pPr>
        <w:spacing w:after="200" w:lineRule="auto"/>
        <w:ind w:left="360"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Respect Laws and Intellectual Property</w:t>
      </w:r>
    </w:p>
    <w:p w:rsidR="00000000" w:rsidDel="00000000" w:rsidP="00000000" w:rsidRDefault="00000000" w:rsidRPr="00000000" w14:paraId="000001FF">
      <w:pPr>
        <w:spacing w:after="20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Company does not condone the use of social media for any illegal purpose.  Respect copyright, trademark, and all other laws. Posting other people’s materials without their permission – such as videos, photographs, articles, or music – may violate such laws.  Employees may not create any materials that incorporate the Company’s logos or its customers’ logos, other than as expressly approved by the Company in writing.</w:t>
      </w:r>
    </w:p>
    <w:p w:rsidR="00000000" w:rsidDel="00000000" w:rsidP="00000000" w:rsidRDefault="00000000" w:rsidRPr="00000000" w14:paraId="00000200">
      <w:pPr>
        <w:spacing w:after="200" w:lineRule="auto"/>
        <w:ind w:left="360"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Do Not Make Representations on Behalf of the Company Absent Express Permission  </w:t>
      </w:r>
    </w:p>
    <w:p w:rsidR="00000000" w:rsidDel="00000000" w:rsidP="00000000" w:rsidRDefault="00000000" w:rsidRPr="00000000" w14:paraId="00000201">
      <w:pPr>
        <w:spacing w:after="20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Company respects the rights of its employees to express themselves through social media on matters of interest to themselves and the general public.  However, in order to avoid implication that anything you post represents the views of the Company itself, we maintain the following requirements:  </w:t>
      </w:r>
    </w:p>
    <w:p w:rsidR="00000000" w:rsidDel="00000000" w:rsidP="00000000" w:rsidRDefault="00000000" w:rsidRPr="00000000" w14:paraId="00000202">
      <w:pPr>
        <w:numPr>
          <w:ilvl w:val="0"/>
          <w:numId w:val="4"/>
        </w:numPr>
        <w:spacing w:after="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should not speak to the media on the Company’s behalf – or on behalf of any clients or customers – without contacting Management, Owner, or Human Resources.  All media inquiries should be directed to the Owner. </w:t>
      </w:r>
    </w:p>
    <w:p w:rsidR="00000000" w:rsidDel="00000000" w:rsidP="00000000" w:rsidRDefault="00000000" w:rsidRPr="00000000" w14:paraId="00000203">
      <w:pPr>
        <w:spacing w:after="0" w:lineRule="auto"/>
        <w:ind w:left="108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04">
      <w:pPr>
        <w:numPr>
          <w:ilvl w:val="0"/>
          <w:numId w:val="6"/>
        </w:numPr>
        <w:spacing w:after="0" w:lineRule="auto"/>
        <w:ind w:left="108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Express only your personal opinions. Never represent yourself as a spokesperson for the Company or its clients and customers. If the Company is a subject of the content you are creating, be clear and open about the fact that you are an employee and make it clear that your views do not represent those of the Company, customers, or suppliers. If you do publish a blog or post online related to the work you do or subjects associated with the Company (including but not limited to linking to a Company or customer website), make it clear that you are not speaking on behalf of the Company. It is best to include a disclaimer such as “The postings on this site are my own and do not necessarily reflect the views of the Company.”</w:t>
      </w:r>
    </w:p>
    <w:p w:rsidR="00000000" w:rsidDel="00000000" w:rsidP="00000000" w:rsidRDefault="00000000" w:rsidRPr="00000000" w14:paraId="00000205">
      <w:pPr>
        <w:spacing w:after="160" w:line="259" w:lineRule="auto"/>
        <w:rPr>
          <w:rFonts w:ascii="Arial Narrow" w:cs="Arial Narrow" w:eastAsia="Arial Narrow" w:hAnsi="Arial Narrow"/>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06">
      <w:pPr>
        <w:spacing w:after="200" w:lineRule="auto"/>
        <w:ind w:left="360"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Using Social Media at Work</w:t>
      </w:r>
    </w:p>
    <w:p w:rsidR="00000000" w:rsidDel="00000000" w:rsidP="00000000" w:rsidRDefault="00000000" w:rsidRPr="00000000" w14:paraId="00000207">
      <w:pPr>
        <w:spacing w:after="20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Refrain from using social media while on work time or on equipment we provide, unless it is work-related as authorized by your manager or consistent with the Company Equipment Policy. Do not use the Company e-mail addresses to register on social networks, blogs, or other online tools utilized for personal use.</w:t>
      </w:r>
    </w:p>
    <w:p w:rsidR="00000000" w:rsidDel="00000000" w:rsidP="00000000" w:rsidRDefault="00000000" w:rsidRPr="00000000" w14:paraId="00000208">
      <w:pPr>
        <w:spacing w:after="200" w:lineRule="auto"/>
        <w:ind w:left="360" w:firstLine="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Retaliation Is Prohibited</w:t>
      </w:r>
    </w:p>
    <w:p w:rsidR="00000000" w:rsidDel="00000000" w:rsidP="00000000" w:rsidRDefault="00000000" w:rsidRPr="00000000" w14:paraId="00000209">
      <w:pPr>
        <w:spacing w:after="200" w:lineRule="auto"/>
        <w:ind w:left="36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Company prohibits taking negative action against any employee for reporting a possible deviation from this policy or for cooperating in an investigation. Any employee who retaliates against another employee for reporting a possible deviation from this policy or for cooperating in an investigation will be subject to disciplinary action, up to and including termination of employment.</w:t>
      </w:r>
    </w:p>
    <w:p w:rsidR="00000000" w:rsidDel="00000000" w:rsidP="00000000" w:rsidRDefault="00000000" w:rsidRPr="00000000" w14:paraId="0000020A">
      <w:pPr>
        <w:spacing w:after="240" w:lineRule="auto"/>
        <w:ind w:firstLine="360"/>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For More Information</w:t>
      </w:r>
    </w:p>
    <w:p w:rsidR="00000000" w:rsidDel="00000000" w:rsidP="00000000" w:rsidRDefault="00000000" w:rsidRPr="00000000" w14:paraId="0000020B">
      <w:pPr>
        <w:spacing w:after="240" w:lineRule="auto"/>
        <w:ind w:left="360" w:firstLine="0"/>
        <w:jc w:val="both"/>
        <w:rPr>
          <w:sz w:val="22"/>
          <w:szCs w:val="22"/>
        </w:rPr>
        <w:sectPr>
          <w:headerReference r:id="rId74" w:type="default"/>
          <w:headerReference r:id="rId75" w:type="first"/>
          <w:headerReference r:id="rId76" w:type="even"/>
          <w:footerReference r:id="rId77" w:type="default"/>
          <w:footerReference r:id="rId78" w:type="first"/>
          <w:footerReference r:id="rId79"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If you have questions or need further guidance, please contact Management, Owner, or Human Resources.</w:t>
      </w:r>
      <w:r w:rsidDel="00000000" w:rsidR="00000000" w:rsidRPr="00000000">
        <w:rPr>
          <w:rtl w:val="0"/>
        </w:rPr>
      </w:r>
    </w:p>
    <w:p w:rsidR="00000000" w:rsidDel="00000000" w:rsidP="00000000" w:rsidRDefault="00000000" w:rsidRPr="00000000" w14:paraId="0000020C">
      <w:pPr>
        <w:keepNext w:val="1"/>
        <w:keepLines w:val="1"/>
        <w:spacing w:before="240" w:lineRule="auto"/>
        <w:jc w:val="center"/>
        <w:rPr>
          <w:rFonts w:ascii="Arial Narrow" w:cs="Arial Narrow" w:eastAsia="Arial Narrow" w:hAnsi="Arial Narrow"/>
          <w:b w:val="1"/>
        </w:rPr>
      </w:pPr>
      <w:bookmarkStart w:colFirst="0" w:colLast="0" w:name="_heading=h.26in1rg" w:id="12"/>
      <w:bookmarkEnd w:id="12"/>
      <w:r w:rsidDel="00000000" w:rsidR="00000000" w:rsidRPr="00000000">
        <w:rPr>
          <w:rFonts w:ascii="Arial Narrow" w:cs="Arial Narrow" w:eastAsia="Arial Narrow" w:hAnsi="Arial Narrow"/>
          <w:b w:val="1"/>
          <w:rtl w:val="0"/>
        </w:rPr>
        <w:t xml:space="preserve">FAMILY MEDICAL LEAVE ACT POLICY</w:t>
      </w:r>
    </w:p>
    <w:p w:rsidR="00000000" w:rsidDel="00000000" w:rsidP="00000000" w:rsidRDefault="00000000" w:rsidRPr="00000000" w14:paraId="0000020D">
      <w:pPr>
        <w:spacing w:after="200" w:before="240" w:lineRule="auto"/>
        <w:jc w:val="both"/>
        <w:rPr>
          <w:rFonts w:ascii="Arial Narrow" w:cs="Arial Narrow" w:eastAsia="Arial Narrow" w:hAnsi="Arial Narrow"/>
        </w:rPr>
      </w:pPr>
      <w:bookmarkStart w:colFirst="0" w:colLast="0" w:name="_heading=h.lnxbz9" w:id="13"/>
      <w:bookmarkEnd w:id="13"/>
      <w:r w:rsidDel="00000000" w:rsidR="00000000" w:rsidRPr="00000000">
        <w:rPr>
          <w:rFonts w:ascii="Arial Narrow" w:cs="Arial Narrow" w:eastAsia="Arial Narrow" w:hAnsi="Arial Narrow"/>
          <w:rtl w:val="0"/>
        </w:rPr>
        <w:t xml:space="preserve">Under the Family and Medical Leave Act of 1993, as amended (FMLA), employees may be eligible for a period of job-protected unpaid leave for certain family and medical reasons as described below.  This Family Medical Leave Act Policy (“Policy”) provides an overview of employees’ rights and responsibilities under the FMLA, as well as the Company’s own policies regarding FMLA Leave.  The Company has posted notices of the FMLA at all Company facilities.  The information in those posters is incorporated into this policy by reference.</w:t>
      </w:r>
    </w:p>
    <w:p w:rsidR="00000000" w:rsidDel="00000000" w:rsidP="00000000" w:rsidRDefault="00000000" w:rsidRPr="00000000" w14:paraId="0000020E">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General Eligibility</w:t>
      </w:r>
    </w:p>
    <w:p w:rsidR="00000000" w:rsidDel="00000000" w:rsidP="00000000" w:rsidRDefault="00000000" w:rsidRPr="00000000" w14:paraId="0000020F">
      <w:pPr>
        <w:spacing w:after="200" w:lineRule="auto"/>
        <w:jc w:val="both"/>
        <w:rPr>
          <w:rFonts w:ascii="Arial Narrow" w:cs="Arial Narrow" w:eastAsia="Arial Narrow" w:hAnsi="Arial Narrow"/>
        </w:rPr>
      </w:pPr>
      <w:bookmarkStart w:colFirst="0" w:colLast="0" w:name="_heading=h.35nkun2" w:id="14"/>
      <w:bookmarkEnd w:id="14"/>
      <w:r w:rsidDel="00000000" w:rsidR="00000000" w:rsidRPr="00000000">
        <w:rPr>
          <w:rFonts w:ascii="Arial Narrow" w:cs="Arial Narrow" w:eastAsia="Arial Narrow" w:hAnsi="Arial Narrow"/>
          <w:rtl w:val="0"/>
        </w:rPr>
        <w:t xml:space="preserve">To be eligible for FMLA Leave under this Policy, an employee must have worked at the Company for at least 12 months and must have worked at least 1,250 hours during the 12-month period prior to the commencement date of any leave requested under this Policy.  Eligibility will be determined as of the date the FMLA leave commences.  Employees who work at a site at which fewer than 50 employees are employed within a 75-mile radius are not eligible for leave under this Policy.  When a request for FMLA is made, the Company will advise of the employee’s eligibility and the employee’s rights and responsibilities.</w:t>
      </w:r>
    </w:p>
    <w:p w:rsidR="00000000" w:rsidDel="00000000" w:rsidP="00000000" w:rsidRDefault="00000000" w:rsidRPr="00000000" w14:paraId="00000210">
      <w:pPr>
        <w:spacing w:after="200" w:lineRule="auto"/>
        <w:jc w:val="both"/>
        <w:rPr>
          <w:rFonts w:ascii="Arial Narrow" w:cs="Arial Narrow" w:eastAsia="Arial Narrow" w:hAnsi="Arial Narrow"/>
          <w:b w:val="1"/>
          <w:u w:val="single"/>
        </w:rPr>
      </w:pPr>
      <w:bookmarkStart w:colFirst="0" w:colLast="0" w:name="_heading=h.1ksv4uv" w:id="15"/>
      <w:bookmarkEnd w:id="15"/>
      <w:r w:rsidDel="00000000" w:rsidR="00000000" w:rsidRPr="00000000">
        <w:rPr>
          <w:rFonts w:ascii="Arial Narrow" w:cs="Arial Narrow" w:eastAsia="Arial Narrow" w:hAnsi="Arial Narrow"/>
          <w:b w:val="1"/>
          <w:u w:val="single"/>
          <w:rtl w:val="0"/>
        </w:rPr>
        <w:t xml:space="preserve">Types and Duration of FMLA Leave</w:t>
      </w:r>
    </w:p>
    <w:p w:rsidR="00000000" w:rsidDel="00000000" w:rsidP="00000000" w:rsidRDefault="00000000" w:rsidRPr="00000000" w14:paraId="00000211">
      <w:pPr>
        <w:numPr>
          <w:ilvl w:val="0"/>
          <w:numId w:val="8"/>
        </w:numPr>
        <w:spacing w:after="0" w:lineRule="auto"/>
        <w:ind w:left="720" w:hanging="360"/>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Bonding Leave; Serious Health Condition Leave; Leave to Care for a Family Member with a Serious Health Condition; Active Duty Leave</w:t>
      </w:r>
    </w:p>
    <w:p w:rsidR="00000000" w:rsidDel="00000000" w:rsidP="00000000" w:rsidRDefault="00000000" w:rsidRPr="00000000" w14:paraId="00000212">
      <w:pPr>
        <w:spacing w:after="0" w:lineRule="auto"/>
        <w:ind w:left="720" w:firstLine="0"/>
        <w:jc w:val="both"/>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213">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 eligible employee may take up to 12 weeks of unpaid leave during a rolling 12-month period (measured backward from the date an employee uses FMLA leave) for the following reasons:</w:t>
      </w:r>
    </w:p>
    <w:p w:rsidR="00000000" w:rsidDel="00000000" w:rsidP="00000000" w:rsidRDefault="00000000" w:rsidRPr="00000000" w14:paraId="00000214">
      <w:pPr>
        <w:numPr>
          <w:ilvl w:val="0"/>
          <w:numId w:val="10"/>
        </w:numPr>
        <w:spacing w:after="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birth of the employee’s child and to bond with the child; or for placement through adoption or foster care and to bond with the newly placed child.  Such leave must be concluded no later than 12 months after the birth or placement of the child with the employee;</w:t>
      </w:r>
    </w:p>
    <w:p w:rsidR="00000000" w:rsidDel="00000000" w:rsidP="00000000" w:rsidRDefault="00000000" w:rsidRPr="00000000" w14:paraId="00000215">
      <w:pPr>
        <w:spacing w:after="0" w:lineRule="auto"/>
        <w:ind w:left="1080" w:hanging="3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16">
      <w:pPr>
        <w:numPr>
          <w:ilvl w:val="0"/>
          <w:numId w:val="10"/>
        </w:numPr>
        <w:spacing w:after="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to care for an immediate family member (spouse, child under 18 years of age, child over the age of 18 who is incapable of self-care because of a disability, or parent) with a serious health condition;</w:t>
      </w:r>
    </w:p>
    <w:p w:rsidR="00000000" w:rsidDel="00000000" w:rsidP="00000000" w:rsidRDefault="00000000" w:rsidRPr="00000000" w14:paraId="00000217">
      <w:pPr>
        <w:spacing w:after="0" w:lineRule="auto"/>
        <w:ind w:left="1080" w:hanging="3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18">
      <w:pPr>
        <w:numPr>
          <w:ilvl w:val="0"/>
          <w:numId w:val="10"/>
        </w:numPr>
        <w:spacing w:after="0" w:lineRule="auto"/>
        <w:ind w:left="108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because of a serious health condition which renders the employee unable to perform the functions of his/her job; or </w:t>
      </w:r>
    </w:p>
    <w:p w:rsidR="00000000" w:rsidDel="00000000" w:rsidP="00000000" w:rsidRDefault="00000000" w:rsidRPr="00000000" w14:paraId="00000219">
      <w:pPr>
        <w:spacing w:after="0" w:lineRule="auto"/>
        <w:ind w:left="1080" w:hanging="3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1A">
      <w:pPr>
        <w:numPr>
          <w:ilvl w:val="0"/>
          <w:numId w:val="10"/>
        </w:numPr>
        <w:spacing w:after="200" w:lineRule="auto"/>
        <w:ind w:left="1080" w:hanging="360"/>
        <w:rPr>
          <w:rFonts w:ascii="Arial Narrow" w:cs="Arial Narrow" w:eastAsia="Arial Narrow" w:hAnsi="Arial Narrow"/>
        </w:rPr>
      </w:pPr>
      <w:bookmarkStart w:colFirst="0" w:colLast="0" w:name="_heading=h.44sinio" w:id="16"/>
      <w:bookmarkEnd w:id="16"/>
      <w:r w:rsidDel="00000000" w:rsidR="00000000" w:rsidRPr="00000000">
        <w:rPr>
          <w:rFonts w:ascii="Arial Narrow" w:cs="Arial Narrow" w:eastAsia="Arial Narrow" w:hAnsi="Arial Narrow"/>
          <w:rtl w:val="0"/>
        </w:rPr>
        <w:t xml:space="preserve">because of any qualifying exigency arising out of the fact that an employee’s spouse, son (of any age), daughter (of any age), or parent, who is serving in any branch of the US military (including the National Guard or Reserves), has been deployed or called to active duty in a foreign country (“Active Duty Leave”). </w:t>
      </w:r>
    </w:p>
    <w:p w:rsidR="00000000" w:rsidDel="00000000" w:rsidP="00000000" w:rsidRDefault="00000000" w:rsidRPr="00000000" w14:paraId="0000021B">
      <w:pPr>
        <w:numPr>
          <w:ilvl w:val="0"/>
          <w:numId w:val="8"/>
        </w:numPr>
        <w:spacing w:after="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Military Caregiver Leave</w:t>
      </w: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21C">
      <w:pPr>
        <w:spacing w:after="0" w:lineRule="auto"/>
        <w:ind w:left="72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21D">
      <w:pPr>
        <w:spacing w:after="200" w:lineRule="auto"/>
        <w:ind w:left="36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 employee also may be eligible for Military Caregiver Leave to care for a spouse, son (of any age), daughter (of any age), parent, or next of kin who is: (1) a current member of the Armed Forces, including the National Guard or Reserves, and who is undergoing medical treatment, recuperation, or therapy, is otherwise in outpatient status, or is otherwise on the temporary disability retired list for a serious injury or illness, which is incurred in the line of duty (or for a pre-existing injury or illness which is aggravated in the line of duty) and that renders the service member medically unfit to perform the duties of his or her office, grade, rank, or rating; or (2) a veteran who was a member of any branch of the Armed Forces, including the National Guard or Reserves, and who is undergoing medical treatment, recuperation, or therapy, for a serious injury or illness that occurred in the line of duty (or for a pre-existing injury or illness which was aggravated in the line of duty) at any time within 5 years preceding the treatment, recuperation or therapy.  A covered veteran incurs a serious illness or injury for purposes of this paragraph when one of the following occurs: </w:t>
      </w:r>
    </w:p>
    <w:p w:rsidR="00000000" w:rsidDel="00000000" w:rsidP="00000000" w:rsidRDefault="00000000" w:rsidRPr="00000000" w14:paraId="0000021E">
      <w:pPr>
        <w:numPr>
          <w:ilvl w:val="0"/>
          <w:numId w:val="13"/>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injury or illness makes him or her medically unfit to perform the duties of his or her office, grade, rank, or rating.  </w:t>
      </w:r>
    </w:p>
    <w:p w:rsidR="00000000" w:rsidDel="00000000" w:rsidP="00000000" w:rsidRDefault="00000000" w:rsidRPr="00000000" w14:paraId="0000021F">
      <w:pPr>
        <w:numPr>
          <w:ilvl w:val="0"/>
          <w:numId w:val="13"/>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It causes the service member to have a VA Service Disability Rating that is at 50% or greater.</w:t>
      </w:r>
    </w:p>
    <w:p w:rsidR="00000000" w:rsidDel="00000000" w:rsidP="00000000" w:rsidRDefault="00000000" w:rsidRPr="00000000" w14:paraId="00000220">
      <w:pPr>
        <w:numPr>
          <w:ilvl w:val="0"/>
          <w:numId w:val="13"/>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It is a mental or physical condition that substantially impairs his or her ability to obtain gainful employment.</w:t>
      </w:r>
    </w:p>
    <w:p w:rsidR="00000000" w:rsidDel="00000000" w:rsidP="00000000" w:rsidRDefault="00000000" w:rsidRPr="00000000" w14:paraId="00000221">
      <w:pPr>
        <w:numPr>
          <w:ilvl w:val="0"/>
          <w:numId w:val="13"/>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VA enrolls the employee in the Department of Veteran Affairs Program of Comprehensive Assistance for Family Caregivers.</w:t>
      </w:r>
    </w:p>
    <w:p w:rsidR="00000000" w:rsidDel="00000000" w:rsidP="00000000" w:rsidRDefault="00000000" w:rsidRPr="00000000" w14:paraId="00000222">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Eligible employees are entitled to a total of 26 weeks of unpaid Military Caregiver Leave during a single 12-month period.  This single 12-month period begins on the first day an eligible employee takes Military Caregiver Leave (as long as it is within 5 years of the covered service member’s active duty) and ends 12 months after that date.  Military Caregiver Leave applies on a per-covered service member, per-injury basis, so that an employee may be eligible to take more than one 26-week period of Military Caregiver Leave, but no more than 26 weeks of leave may be taken during any one 12-month period.  </w:t>
      </w:r>
    </w:p>
    <w:p w:rsidR="00000000" w:rsidDel="00000000" w:rsidP="00000000" w:rsidRDefault="00000000" w:rsidRPr="00000000" w14:paraId="00000223">
      <w:pPr>
        <w:spacing w:after="200" w:lineRule="auto"/>
        <w:jc w:val="both"/>
        <w:rPr>
          <w:rFonts w:ascii="Arial Narrow" w:cs="Arial Narrow" w:eastAsia="Arial Narrow" w:hAnsi="Arial Narrow"/>
        </w:rPr>
      </w:pPr>
      <w:bookmarkStart w:colFirst="0" w:colLast="0" w:name="_heading=h.2jxsxqh" w:id="17"/>
      <w:bookmarkEnd w:id="17"/>
      <w:r w:rsidDel="00000000" w:rsidR="00000000" w:rsidRPr="00000000">
        <w:rPr>
          <w:rFonts w:ascii="Arial Narrow" w:cs="Arial Narrow" w:eastAsia="Arial Narrow" w:hAnsi="Arial Narrow"/>
          <w:rtl w:val="0"/>
        </w:rPr>
        <w:t xml:space="preserve">An eligible employee is entitled to a combined total of 26 workweeks of leave for all FMLA qualifying reasons during the single 12-month period described above.  For example, if an employee takes 10 weeks of FMLA leave due to his/her own serious health condition, the employee may take only 16 weeks of Military Caregiver Leave during that same 12-month period.  </w:t>
      </w:r>
    </w:p>
    <w:p w:rsidR="00000000" w:rsidDel="00000000" w:rsidP="00000000" w:rsidRDefault="00000000" w:rsidRPr="00000000" w14:paraId="00000224">
      <w:pPr>
        <w:spacing w:after="200" w:lineRule="auto"/>
        <w:jc w:val="both"/>
        <w:rPr>
          <w:rFonts w:ascii="Arial Narrow" w:cs="Arial Narrow" w:eastAsia="Arial Narrow" w:hAnsi="Arial Narrow"/>
          <w:b w:val="1"/>
          <w:u w:val="single"/>
        </w:rPr>
      </w:pPr>
      <w:bookmarkStart w:colFirst="0" w:colLast="0" w:name="_heading=h.z337ya" w:id="18"/>
      <w:bookmarkEnd w:id="18"/>
      <w:r w:rsidDel="00000000" w:rsidR="00000000" w:rsidRPr="00000000">
        <w:rPr>
          <w:rFonts w:ascii="Arial Narrow" w:cs="Arial Narrow" w:eastAsia="Arial Narrow" w:hAnsi="Arial Narrow"/>
          <w:b w:val="1"/>
          <w:u w:val="single"/>
          <w:rtl w:val="0"/>
        </w:rPr>
        <w:t xml:space="preserve">Definitions</w:t>
      </w:r>
    </w:p>
    <w:p w:rsidR="00000000" w:rsidDel="00000000" w:rsidP="00000000" w:rsidRDefault="00000000" w:rsidRPr="00000000" w14:paraId="00000225">
      <w:pPr>
        <w:numPr>
          <w:ilvl w:val="0"/>
          <w:numId w:val="16"/>
        </w:numPr>
        <w:spacing w:after="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“serious health condition” as referred to above means an illness, injury, impairment, or physical or mental condition that involves:</w:t>
      </w:r>
    </w:p>
    <w:p w:rsidR="00000000" w:rsidDel="00000000" w:rsidP="00000000" w:rsidRDefault="00000000" w:rsidRPr="00000000" w14:paraId="00000226">
      <w:pPr>
        <w:spacing w:after="0" w:lineRule="auto"/>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27">
      <w:pPr>
        <w:numPr>
          <w:ilvl w:val="0"/>
          <w:numId w:val="40"/>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in-patient care (</w:t>
      </w:r>
      <w:r w:rsidDel="00000000" w:rsidR="00000000" w:rsidRPr="00000000">
        <w:rPr>
          <w:rFonts w:ascii="Arial Narrow" w:cs="Arial Narrow" w:eastAsia="Arial Narrow" w:hAnsi="Arial Narrow"/>
          <w:i w:val="1"/>
          <w:rtl w:val="0"/>
        </w:rPr>
        <w:t xml:space="preserve">i.e.</w:t>
      </w:r>
      <w:r w:rsidDel="00000000" w:rsidR="00000000" w:rsidRPr="00000000">
        <w:rPr>
          <w:rFonts w:ascii="Arial Narrow" w:cs="Arial Narrow" w:eastAsia="Arial Narrow" w:hAnsi="Arial Narrow"/>
          <w:rtl w:val="0"/>
        </w:rPr>
        <w:t xml:space="preserve">, an overnight stay) in a hospital or other medical care facility (including any period of incapacity or any subsequent treatment in connection with such in-patient care);</w:t>
      </w:r>
    </w:p>
    <w:p w:rsidR="00000000" w:rsidDel="00000000" w:rsidP="00000000" w:rsidRDefault="00000000" w:rsidRPr="00000000" w14:paraId="00000228">
      <w:pPr>
        <w:numPr>
          <w:ilvl w:val="0"/>
          <w:numId w:val="40"/>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period of incapacity of more than 3 consecutive, full calendar days and any subsequent treatment or period of incapacity relating to the same condition that also involves (i) treatment 2 or more times by a health care provider or under the supervision of a health care provider, the first being within 7 days of the onset of the incapacity and the second being within 30 days of the start of the incapacity, or (ii) treatment by a health care provider on at least one occasion within 7 days of the start of the incapacity, which results in a regimen of continuing treatment under the supervision of a health care provider;</w:t>
      </w:r>
    </w:p>
    <w:p w:rsidR="00000000" w:rsidDel="00000000" w:rsidP="00000000" w:rsidRDefault="00000000" w:rsidRPr="00000000" w14:paraId="00000229">
      <w:pPr>
        <w:numPr>
          <w:ilvl w:val="0"/>
          <w:numId w:val="40"/>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period of incapacity or treatment due to pregnancy, or for prenatal care;</w:t>
      </w:r>
    </w:p>
    <w:p w:rsidR="00000000" w:rsidDel="00000000" w:rsidP="00000000" w:rsidRDefault="00000000" w:rsidRPr="00000000" w14:paraId="0000022A">
      <w:pPr>
        <w:numPr>
          <w:ilvl w:val="0"/>
          <w:numId w:val="40"/>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period of incapacity or treatment due to a chronic serious health condition requiring periodic visits at least twice a year for treatment by a health care provider;</w:t>
      </w:r>
    </w:p>
    <w:p w:rsidR="00000000" w:rsidDel="00000000" w:rsidP="00000000" w:rsidRDefault="00000000" w:rsidRPr="00000000" w14:paraId="0000022B">
      <w:pPr>
        <w:numPr>
          <w:ilvl w:val="0"/>
          <w:numId w:val="40"/>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period of incapacity or treatment which is permanent or long-term due to a condition for which treatment may not be effective, during which the employee (or family member) must be under the continuing supervision of, but need not be receiving active treatment by, a health care provider; or</w:t>
      </w:r>
    </w:p>
    <w:p w:rsidR="00000000" w:rsidDel="00000000" w:rsidP="00000000" w:rsidRDefault="00000000" w:rsidRPr="00000000" w14:paraId="0000022C">
      <w:pPr>
        <w:numPr>
          <w:ilvl w:val="0"/>
          <w:numId w:val="40"/>
        </w:numPr>
        <w:spacing w:after="200" w:lineRule="auto"/>
        <w:ind w:left="1080" w:hanging="360"/>
        <w:jc w:val="both"/>
        <w:rPr>
          <w:rFonts w:ascii="Arial Narrow" w:cs="Arial Narrow" w:eastAsia="Arial Narrow" w:hAnsi="Arial Narrow"/>
        </w:rPr>
      </w:pPr>
      <w:bookmarkStart w:colFirst="0" w:colLast="0" w:name="_heading=h.3j2qqm3" w:id="19"/>
      <w:bookmarkEnd w:id="19"/>
      <w:r w:rsidDel="00000000" w:rsidR="00000000" w:rsidRPr="00000000">
        <w:rPr>
          <w:rFonts w:ascii="Arial Narrow" w:cs="Arial Narrow" w:eastAsia="Arial Narrow" w:hAnsi="Arial Narrow"/>
          <w:rtl w:val="0"/>
        </w:rPr>
        <w:t xml:space="preserve">any period of absence to receive multiple treatments by a health care provider or under the supervision of a health care provider, either for restorative surgery after an accident or other injury, or for a condition that will likely result in a period of incapacity of more than 3 consecutive calendar days in the absence of medical intervention or treatment.</w:t>
      </w:r>
    </w:p>
    <w:p w:rsidR="00000000" w:rsidDel="00000000" w:rsidP="00000000" w:rsidRDefault="00000000" w:rsidRPr="00000000" w14:paraId="0000022D">
      <w:pPr>
        <w:numPr>
          <w:ilvl w:val="0"/>
          <w:numId w:val="16"/>
        </w:numPr>
        <w:spacing w:after="20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“qualifying exigency” referenced above under “Active Duty Leave” refers to the following circumstances:</w:t>
      </w:r>
    </w:p>
    <w:p w:rsidR="00000000" w:rsidDel="00000000" w:rsidP="00000000" w:rsidRDefault="00000000" w:rsidRPr="00000000" w14:paraId="0000022E">
      <w:pPr>
        <w:numPr>
          <w:ilvl w:val="0"/>
          <w:numId w:val="42"/>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Short-notice deployment:  to address issues arising when the notification of a call or order to active duty is 7 days or less;</w:t>
      </w:r>
    </w:p>
    <w:p w:rsidR="00000000" w:rsidDel="00000000" w:rsidP="00000000" w:rsidRDefault="00000000" w:rsidRPr="00000000" w14:paraId="0000022F">
      <w:pPr>
        <w:numPr>
          <w:ilvl w:val="0"/>
          <w:numId w:val="42"/>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Military events and related activities:  to attend official military events or family assistance programs or briefings;</w:t>
      </w:r>
    </w:p>
    <w:p w:rsidR="00000000" w:rsidDel="00000000" w:rsidP="00000000" w:rsidRDefault="00000000" w:rsidRPr="00000000" w14:paraId="00000230">
      <w:pPr>
        <w:numPr>
          <w:ilvl w:val="0"/>
          <w:numId w:val="42"/>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Childcare and school activities: for qualifying childcare and school related reasons for a child, legal ward, or stepchild of a covered military member;</w:t>
      </w:r>
    </w:p>
    <w:p w:rsidR="00000000" w:rsidDel="00000000" w:rsidP="00000000" w:rsidRDefault="00000000" w:rsidRPr="00000000" w14:paraId="00000231">
      <w:pPr>
        <w:numPr>
          <w:ilvl w:val="0"/>
          <w:numId w:val="42"/>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Care of the covered military member’s parent if the parent is incapable of self-care; </w:t>
      </w:r>
    </w:p>
    <w:p w:rsidR="00000000" w:rsidDel="00000000" w:rsidP="00000000" w:rsidRDefault="00000000" w:rsidRPr="00000000" w14:paraId="00000232">
      <w:pPr>
        <w:numPr>
          <w:ilvl w:val="0"/>
          <w:numId w:val="42"/>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Financial and legal arrangements: to make or update financial or legal affairs to address the absence of a covered military member;</w:t>
      </w:r>
    </w:p>
    <w:p w:rsidR="00000000" w:rsidDel="00000000" w:rsidP="00000000" w:rsidRDefault="00000000" w:rsidRPr="00000000" w14:paraId="00000233">
      <w:pPr>
        <w:numPr>
          <w:ilvl w:val="0"/>
          <w:numId w:val="42"/>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Counseling: to attend counseling provided by someone other than a health care provider for oneself, for the covered military member, or child, legal ward, or stepchild of the covered military member;</w:t>
      </w:r>
    </w:p>
    <w:p w:rsidR="00000000" w:rsidDel="00000000" w:rsidP="00000000" w:rsidRDefault="00000000" w:rsidRPr="00000000" w14:paraId="00000234">
      <w:pPr>
        <w:numPr>
          <w:ilvl w:val="0"/>
          <w:numId w:val="42"/>
        </w:numPr>
        <w:spacing w:after="20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Rest and recuperation:  to spend up to 15 calendar days for each period in which a covered military member is on a short-term rest leave during a period of deployment; or</w:t>
      </w:r>
    </w:p>
    <w:p w:rsidR="00000000" w:rsidDel="00000000" w:rsidP="00000000" w:rsidRDefault="00000000" w:rsidRPr="00000000" w14:paraId="00000235">
      <w:pPr>
        <w:numPr>
          <w:ilvl w:val="0"/>
          <w:numId w:val="42"/>
        </w:numPr>
        <w:spacing w:after="200" w:lineRule="auto"/>
        <w:ind w:left="1080" w:hanging="360"/>
        <w:jc w:val="both"/>
        <w:rPr>
          <w:rFonts w:ascii="Arial Narrow" w:cs="Arial Narrow" w:eastAsia="Arial Narrow" w:hAnsi="Arial Narrow"/>
        </w:rPr>
      </w:pPr>
      <w:bookmarkStart w:colFirst="0" w:colLast="0" w:name="_heading=h.1y810tw" w:id="20"/>
      <w:bookmarkEnd w:id="20"/>
      <w:r w:rsidDel="00000000" w:rsidR="00000000" w:rsidRPr="00000000">
        <w:rPr>
          <w:rFonts w:ascii="Arial Narrow" w:cs="Arial Narrow" w:eastAsia="Arial Narrow" w:hAnsi="Arial Narrow"/>
          <w:rtl w:val="0"/>
        </w:rPr>
        <w:t xml:space="preserve">Post-deployment activities:  to attend official ceremonies or programs sponsored by the military for up to 90 days after a covered military member’s active duty terminates or to address issues arising from the death of a covered military member while on active duty.</w:t>
      </w:r>
    </w:p>
    <w:p w:rsidR="00000000" w:rsidDel="00000000" w:rsidP="00000000" w:rsidRDefault="00000000" w:rsidRPr="00000000" w14:paraId="00000236">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b w:val="1"/>
          <w:u w:val="single"/>
          <w:rtl w:val="0"/>
        </w:rPr>
        <w:t xml:space="preserve">When Spouses Work Together</w:t>
      </w:r>
      <w:r w:rsidDel="00000000" w:rsidR="00000000" w:rsidRPr="00000000">
        <w:rPr>
          <w:rtl w:val="0"/>
        </w:rPr>
      </w:r>
    </w:p>
    <w:p w:rsidR="00000000" w:rsidDel="00000000" w:rsidP="00000000" w:rsidRDefault="00000000" w:rsidRPr="00000000" w14:paraId="00000237">
      <w:pPr>
        <w:spacing w:after="200" w:lineRule="auto"/>
        <w:jc w:val="both"/>
        <w:rPr>
          <w:rFonts w:ascii="Arial Narrow" w:cs="Arial Narrow" w:eastAsia="Arial Narrow" w:hAnsi="Arial Narrow"/>
        </w:rPr>
      </w:pPr>
      <w:bookmarkStart w:colFirst="0" w:colLast="0" w:name="_heading=h.4i7ojhp" w:id="21"/>
      <w:bookmarkEnd w:id="21"/>
      <w:r w:rsidDel="00000000" w:rsidR="00000000" w:rsidRPr="00000000">
        <w:rPr>
          <w:rFonts w:ascii="Arial Narrow" w:cs="Arial Narrow" w:eastAsia="Arial Narrow" w:hAnsi="Arial Narrow"/>
          <w:rtl w:val="0"/>
        </w:rPr>
        <w:t xml:space="preserve">If both spouses are employed by the Company and are eligible for leave under this policy, they are eligible for a combined total of 12 weeks of leave within the applicable 12-month period when the leave is due to the birth or placement of a child or to care for a parent who has a serious health condition, or a combined total of 26 weeks within the applicable 12-month period when the leave is due to the birth or placement of a child or to care for a parent who has a serious health condition and for Military Caregiver Leave.  (However, in no event shall the spouses take more than a combined total of 12 weeks of leave within the applicable 12-month period for the birth or placement of a child or to care for a parent who has a serious health condition).  </w:t>
      </w:r>
    </w:p>
    <w:p w:rsidR="00000000" w:rsidDel="00000000" w:rsidP="00000000" w:rsidRDefault="00000000" w:rsidRPr="00000000" w14:paraId="00000238">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Notice of Need for FMLA Leave</w:t>
      </w:r>
    </w:p>
    <w:p w:rsidR="00000000" w:rsidDel="00000000" w:rsidP="00000000" w:rsidRDefault="00000000" w:rsidRPr="00000000" w14:paraId="00000239">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 employee who wants to take FMLA must follow normal call-in policies and notify the person an employee would normally notify for an absence.  Failure to adhere to normal Company call-in procedures can result in discipline, as with any other type of leave.  </w:t>
      </w:r>
    </w:p>
    <w:p w:rsidR="00000000" w:rsidDel="00000000" w:rsidP="00000000" w:rsidRDefault="00000000" w:rsidRPr="00000000" w14:paraId="0000023A">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If FMLA applies or is believed to possibly apply, the employee will be required, thereafter, to contact their supervisor, Management, Owner, or Human Resources to complete a request for leave.  The employee will be required to fill out prescribed forms requesting leave.</w:t>
      </w:r>
    </w:p>
    <w:p w:rsidR="00000000" w:rsidDel="00000000" w:rsidP="00000000" w:rsidRDefault="00000000" w:rsidRPr="00000000" w14:paraId="0000023B">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avoid a delay in FMLA protection, the employee must give notice as soon as possible and practicable under the circumstances of enough facts to advise the person receiving the call that FMLA may apply. Employees are always required to give notice as soon as practicable and possible, but, except for instances of active duty leave, an employee is not required to provide more than 30 days of advance notice.  </w:t>
      </w:r>
    </w:p>
    <w:p w:rsidR="00000000" w:rsidDel="00000000" w:rsidP="00000000" w:rsidRDefault="00000000" w:rsidRPr="00000000" w14:paraId="0000023C">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If an employee fails to give the required notice with no reasonable excuse, FMLA coverage may be delayed for a period of time.  This can result in discipline for absences taken prior to FMLA coverage commencing. </w:t>
      </w:r>
    </w:p>
    <w:p w:rsidR="00000000" w:rsidDel="00000000" w:rsidP="00000000" w:rsidRDefault="00000000" w:rsidRPr="00000000" w14:paraId="0000023D">
      <w:pPr>
        <w:spacing w:after="200" w:lineRule="auto"/>
        <w:jc w:val="both"/>
        <w:rPr>
          <w:rFonts w:ascii="Arial Narrow" w:cs="Arial Narrow" w:eastAsia="Arial Narrow" w:hAnsi="Arial Narrow"/>
        </w:rPr>
      </w:pPr>
      <w:bookmarkStart w:colFirst="0" w:colLast="0" w:name="_heading=h.2xcytpi" w:id="22"/>
      <w:bookmarkEnd w:id="22"/>
      <w:r w:rsidDel="00000000" w:rsidR="00000000" w:rsidRPr="00000000">
        <w:rPr>
          <w:rFonts w:ascii="Arial Narrow" w:cs="Arial Narrow" w:eastAsia="Arial Narrow" w:hAnsi="Arial Narrow"/>
          <w:rtl w:val="0"/>
        </w:rPr>
        <w:t xml:space="preserve">Employees should make every reasonable effort to schedule foreseeable medical treatments so as not to disrupt the ongoing operations of the Company.</w:t>
      </w:r>
    </w:p>
    <w:p w:rsidR="00000000" w:rsidDel="00000000" w:rsidP="00000000" w:rsidRDefault="00000000" w:rsidRPr="00000000" w14:paraId="0000023E">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Substitution of Paid Leave for Unpaid FMLA Leave</w:t>
      </w:r>
    </w:p>
    <w:p w:rsidR="00000000" w:rsidDel="00000000" w:rsidP="00000000" w:rsidRDefault="00000000" w:rsidRPr="00000000" w14:paraId="0000023F">
      <w:pPr>
        <w:spacing w:after="200" w:lineRule="auto"/>
        <w:jc w:val="both"/>
        <w:rPr>
          <w:rFonts w:ascii="Arial Narrow" w:cs="Arial Narrow" w:eastAsia="Arial Narrow" w:hAnsi="Arial Narrow"/>
        </w:rPr>
      </w:pPr>
      <w:bookmarkStart w:colFirst="0" w:colLast="0" w:name="_heading=h.1ci93xb" w:id="23"/>
      <w:bookmarkEnd w:id="23"/>
      <w:r w:rsidDel="00000000" w:rsidR="00000000" w:rsidRPr="00000000">
        <w:rPr>
          <w:rFonts w:ascii="Arial Narrow" w:cs="Arial Narrow" w:eastAsia="Arial Narrow" w:hAnsi="Arial Narrow"/>
          <w:rtl w:val="0"/>
        </w:rPr>
        <w:t xml:space="preserve">Employees must concurrently exhaust any short-term disability benefits, workers’ compensation benefits, accrued vacation time, or any other form of applicable paid leave while on FMLA leave.  All substituted paid leave that is being concurrently exhausted will be counted against an eligible employee’s FMLA leave entitlement.</w:t>
      </w:r>
    </w:p>
    <w:p w:rsidR="00000000" w:rsidDel="00000000" w:rsidP="00000000" w:rsidRDefault="00000000" w:rsidRPr="00000000" w14:paraId="00000240">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Intermittent FMLA Leave</w:t>
      </w:r>
    </w:p>
    <w:p w:rsidR="00000000" w:rsidDel="00000000" w:rsidP="00000000" w:rsidRDefault="00000000" w:rsidRPr="00000000" w14:paraId="00000241">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Intermittent or reduced schedule leave is leave at varying times for the same qualifying condition.  Intermittent leave or reduced schedule leave may be available if the need for leave is due to an employee’s serious health condition or an employee’s immediate family member’s serious health condition and when the need for intermittent or reduced schedule leave is certified by a health care provider.  Intermittent or reduced schedule leave is not available for the birth or placement of a child for adoption or foster care, unless the Company agrees.  Military Caregiver Leave may be taken intermittently or on a reduced leave schedule when medically necessary.  Active Duty Leave may also be taken on an intermittent or reduced leave schedule.</w:t>
      </w:r>
    </w:p>
    <w:p w:rsidR="00000000" w:rsidDel="00000000" w:rsidP="00000000" w:rsidRDefault="00000000" w:rsidRPr="00000000" w14:paraId="00000242">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who take foreseeable intermittent or reduced schedule leave must attempt to schedule their intermittent or reduced schedule leaves so as not to disrupt the operations of the Company and in some instances, the Company may require employees taking foreseeable intermittent or reduced schedule leaves to transfer temporarily to an alternative position for which the employee is qualified and which better accommodates the employee’s leave schedule.  Pay and shifts would not be affected by a change to an alternate position.  Time worked in the alternate position would not count towards the employee’s FMLA leave entitlement.</w:t>
      </w:r>
    </w:p>
    <w:p w:rsidR="00000000" w:rsidDel="00000000" w:rsidP="00000000" w:rsidRDefault="00000000" w:rsidRPr="00000000" w14:paraId="00000243">
      <w:pPr>
        <w:spacing w:after="200" w:lineRule="auto"/>
        <w:jc w:val="both"/>
        <w:rPr>
          <w:rFonts w:ascii="Arial Narrow" w:cs="Arial Narrow" w:eastAsia="Arial Narrow" w:hAnsi="Arial Narrow"/>
        </w:rPr>
      </w:pPr>
      <w:bookmarkStart w:colFirst="0" w:colLast="0" w:name="_heading=h.3whwml4" w:id="24"/>
      <w:bookmarkEnd w:id="24"/>
      <w:r w:rsidDel="00000000" w:rsidR="00000000" w:rsidRPr="00000000">
        <w:rPr>
          <w:rFonts w:ascii="Arial Narrow" w:cs="Arial Narrow" w:eastAsia="Arial Narrow" w:hAnsi="Arial Narrow"/>
          <w:rtl w:val="0"/>
        </w:rPr>
        <w:t xml:space="preserve">Employees taking unforeseeable intermittent leaves must follow the Company’s standard call-in procedures absent unusual circumstances.</w:t>
      </w:r>
    </w:p>
    <w:p w:rsidR="00000000" w:rsidDel="00000000" w:rsidP="00000000" w:rsidRDefault="00000000" w:rsidRPr="00000000" w14:paraId="00000244">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Documentation Supporting FMLA Leave</w:t>
      </w:r>
    </w:p>
    <w:p w:rsidR="00000000" w:rsidDel="00000000" w:rsidP="00000000" w:rsidRDefault="00000000" w:rsidRPr="00000000" w14:paraId="00000245">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 employee requesting leave for a serious health condition must provide a completed FMLA Certification of Health Care Provider Form supporting the need for the leave.  A request for reasonable documentation of family relationship verifying the legitimacy of a request for FMLA Leave may also be required.  </w:t>
      </w:r>
    </w:p>
    <w:p w:rsidR="00000000" w:rsidDel="00000000" w:rsidP="00000000" w:rsidRDefault="00000000" w:rsidRPr="00000000" w14:paraId="00000246">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employee will have 15 days in which to return a completed Certification form following the Company’s request for the certification.  If the employee fails to provide timely certification after being required to do so, covered leave may be delayed moving forward until the certification form is finally submitted.  Absences counted against the employee for a late certification will not be reversed absent exceptional circumstances.  If an employee never returns the completed form, the FMLA will be denied and the absences will be unprotected.  If the Certification form is incomplete or insufficient, an employee will be given written notification of the information needed and will be given a period of 7 days to provide the necessary information.  </w:t>
      </w:r>
    </w:p>
    <w:p w:rsidR="00000000" w:rsidDel="00000000" w:rsidP="00000000" w:rsidRDefault="00000000" w:rsidRPr="00000000" w14:paraId="00000247">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some circumstances, a second opinion, at the expense of the Company, related to the health condition may be required. If the original certification and the second opinion differ, a third opinion, at the expense of the Company, may be required. The opinion of the third health care provider, which the Company and the employee jointly select, will be the final and binding decision. </w:t>
      </w:r>
    </w:p>
    <w:p w:rsidR="00000000" w:rsidDel="00000000" w:rsidP="00000000" w:rsidRDefault="00000000" w:rsidRPr="00000000" w14:paraId="00000248">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request for Active Duty Leave must be supported by the Certification of Qualifying Exigency for Military Family Leave form as well as appropriate documentation, including the covered military member’s active duty orders.  </w:t>
      </w:r>
    </w:p>
    <w:p w:rsidR="00000000" w:rsidDel="00000000" w:rsidP="00000000" w:rsidRDefault="00000000" w:rsidRPr="00000000" w14:paraId="00000249">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request for Military Caregiver Leave must be supported by the Certification for Serious Injury or Illness of Covered Service Member form or Certification for Serious Injury or Illness of a Veteran for Military Caregiver Leave form as well as any necessary supporting documentation.</w:t>
      </w:r>
    </w:p>
    <w:p w:rsidR="00000000" w:rsidDel="00000000" w:rsidP="00000000" w:rsidRDefault="00000000" w:rsidRPr="00000000" w14:paraId="0000024A">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Providing false information to the Company in an attempt to obtain FMLA leave will result in no FMLA protection, and it may also constitute a policy violation and result in discipline up to and including discharge.</w:t>
      </w:r>
    </w:p>
    <w:p w:rsidR="00000000" w:rsidDel="00000000" w:rsidP="00000000" w:rsidRDefault="00000000" w:rsidRPr="00000000" w14:paraId="0000024B">
      <w:pPr>
        <w:spacing w:after="200" w:lineRule="auto"/>
        <w:jc w:val="both"/>
        <w:rPr>
          <w:rFonts w:ascii="Arial Narrow" w:cs="Arial Narrow" w:eastAsia="Arial Narrow" w:hAnsi="Arial Narrow"/>
        </w:rPr>
      </w:pPr>
      <w:bookmarkStart w:colFirst="0" w:colLast="0" w:name="_heading=h.2bn6wsx" w:id="25"/>
      <w:bookmarkEnd w:id="25"/>
      <w:r w:rsidDel="00000000" w:rsidR="00000000" w:rsidRPr="00000000">
        <w:rPr>
          <w:rFonts w:ascii="Arial Narrow" w:cs="Arial Narrow" w:eastAsia="Arial Narrow" w:hAnsi="Arial Narrow"/>
          <w:rtl w:val="0"/>
        </w:rPr>
        <w:t xml:space="preserve">Once the Company has received a complete and sufficient certification form from the employee, the Company will advise the employee whether he or she has been approved or denied FMLA and, if possible, will advise how much FMLA will be used. </w:t>
      </w:r>
    </w:p>
    <w:p w:rsidR="00000000" w:rsidDel="00000000" w:rsidP="00000000" w:rsidRDefault="00000000" w:rsidRPr="00000000" w14:paraId="0000024C">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Recertification </w:t>
      </w:r>
    </w:p>
    <w:p w:rsidR="00000000" w:rsidDel="00000000" w:rsidP="00000000" w:rsidRDefault="00000000" w:rsidRPr="00000000" w14:paraId="0000024D">
      <w:pPr>
        <w:spacing w:after="200" w:lineRule="auto"/>
        <w:jc w:val="both"/>
        <w:rPr>
          <w:rFonts w:ascii="Arial Narrow" w:cs="Arial Narrow" w:eastAsia="Arial Narrow" w:hAnsi="Arial Narrow"/>
        </w:rPr>
      </w:pPr>
      <w:bookmarkStart w:colFirst="0" w:colLast="0" w:name="_heading=h.qsh70q" w:id="26"/>
      <w:bookmarkEnd w:id="26"/>
      <w:r w:rsidDel="00000000" w:rsidR="00000000" w:rsidRPr="00000000">
        <w:rPr>
          <w:rFonts w:ascii="Arial Narrow" w:cs="Arial Narrow" w:eastAsia="Arial Narrow" w:hAnsi="Arial Narrow"/>
          <w:rtl w:val="0"/>
        </w:rPr>
        <w:t xml:space="preserve">In the following circumstances, the Company may, in its sole discretion, require recertification of the qualifying reason for FMLA: (1) where the employee needs more leave than the original certification justified; (2) where circumstances and facts cast doubt on the employee’s need for FMLA; or (3) when the need for FMLA extends beyond 6 calendar months.  In these situations, the employee will have 15 days in which to provide a completed Recertification form.</w:t>
      </w:r>
    </w:p>
    <w:p w:rsidR="00000000" w:rsidDel="00000000" w:rsidP="00000000" w:rsidRDefault="00000000" w:rsidRPr="00000000" w14:paraId="0000024E">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Restoration to Position and Benefits</w:t>
      </w:r>
    </w:p>
    <w:p w:rsidR="00000000" w:rsidDel="00000000" w:rsidP="00000000" w:rsidRDefault="00000000" w:rsidRPr="00000000" w14:paraId="0000024F">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Healthcare benefits will be maintained while an employee is on FMLA, subject to the payment of premiums as explained in this paragraph.  For all other benefits, they will be maintained similarly to others on similar forms of leave (paid/unpaid).  Employees on paid FMLA (because they are concurrently exhausting a paid leave benefit) will continue to have their premium payments deducted from their paycheck as if they were on non-FMLA paid leave.  Employees on an unpaid FMLA leave (for which no paid leave is substituted or after all paid leave has been exhausted) will need to maintain the benefits they accrued prior to commencement of the leave by making premium payments.  If the payment is not received on the due date or thereafter, the Company will provide the employee written notice of non-payment and provide 15 days to make the payment.  If the payment is not made within the 15-day window, and at least 30 days have passed from the due date, then coverage under the benefit plan will lapse, retroactively, to the original due date.  </w:t>
      </w:r>
    </w:p>
    <w:p w:rsidR="00000000" w:rsidDel="00000000" w:rsidP="00000000" w:rsidRDefault="00000000" w:rsidRPr="00000000" w14:paraId="00000250">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are permitted to return to whatever position they would have held had they not taken FMLA leave.  Generally, this means employees returning from FMLA leave within 12 weeks will be returned to the job position that they held when they went on leave, or a substantially similar one.   If the employee would have lost their position even if they had not taken the leave, then there exists no reinstatement right.  For example, if the employee’s position is eliminated because of a reduction in force, then no reinstatement right exists.  </w:t>
      </w:r>
    </w:p>
    <w:p w:rsidR="00000000" w:rsidDel="00000000" w:rsidP="00000000" w:rsidRDefault="00000000" w:rsidRPr="00000000" w14:paraId="00000251">
      <w:pPr>
        <w:spacing w:after="200" w:lineRule="auto"/>
        <w:jc w:val="both"/>
        <w:rPr>
          <w:rFonts w:ascii="Arial Narrow" w:cs="Arial Narrow" w:eastAsia="Arial Narrow" w:hAnsi="Arial Narrow"/>
        </w:rPr>
      </w:pPr>
      <w:bookmarkStart w:colFirst="0" w:colLast="0" w:name="_heading=h.3as4poj" w:id="27"/>
      <w:bookmarkEnd w:id="27"/>
      <w:r w:rsidDel="00000000" w:rsidR="00000000" w:rsidRPr="00000000">
        <w:rPr>
          <w:rFonts w:ascii="Arial Narrow" w:cs="Arial Narrow" w:eastAsia="Arial Narrow" w:hAnsi="Arial Narrow"/>
          <w:rtl w:val="0"/>
        </w:rPr>
        <w:t xml:space="preserve">If an eligible employee fails to pay his or her portion of the required premium payments for benefit coverage, and the Company elects to make the employee’s portion of premium payments to keep benefit coverage in effect during a period of paid or unpaid FMLA leave for medical and dental benefits, and/or a period of unpaid FMLA leave for other benefits, the Company may recover the amount of the premium payment from the employee regardless of whether the employee returns to work. The Company may recover its own share of the premiums paid for maintaining an employee’s medical and dental benefit coverage during any period of unpaid FMLA leave if the employee fails to return from leave after entitlement has expired, provided the employee’s failure to return to work is for a reason other than the continuation, recurrence, or onset of a serious health condition and is unrelated to the qualifying reason the employee took FMLA leave.  </w:t>
      </w:r>
    </w:p>
    <w:p w:rsidR="00000000" w:rsidDel="00000000" w:rsidP="00000000" w:rsidRDefault="00000000" w:rsidRPr="00000000" w14:paraId="00000252">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Return to Work</w:t>
      </w:r>
    </w:p>
    <w:p w:rsidR="00000000" w:rsidDel="00000000" w:rsidP="00000000" w:rsidRDefault="00000000" w:rsidRPr="00000000" w14:paraId="00000253">
      <w:pPr>
        <w:spacing w:after="20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FMLA leave must be used for its intended purpose.  If the qualifying reason for taking leave ends, then the employee must contact the Company and make arrangements to return to work.  Employees on FMLA leave must periodically inform their supervisor, Management, Owner, or Human Resources of their status and intent to return to work while on FMLA leave.  Employees returning from FMLA leave must be able to assume all of the essential functions of their jobs upon return. The Company will provide time for the employee to learn of any changes or new technology implementations.  As a condition to restoring an employee whose leave was based on the employee’s own serious health condition, the employee must provide certification from the employee’s health care provider stating that the employee is able to resume work.  This return to work statement is required for all serious health conditions unless the employee has previously provided one for that condition within the past year.  If safety issues exist, the Company may require a return to work statement every 30 days.</w:t>
      </w:r>
    </w:p>
    <w:p w:rsidR="00000000" w:rsidDel="00000000" w:rsidP="00000000" w:rsidRDefault="00000000" w:rsidRPr="00000000" w14:paraId="00000254">
      <w:pPr>
        <w:spacing w:after="160" w:line="259" w:lineRule="auto"/>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255">
      <w:pPr>
        <w:spacing w:after="200" w:lineRule="auto"/>
        <w:jc w:val="both"/>
        <w:rPr>
          <w:rFonts w:ascii="Arial Narrow" w:cs="Arial Narrow" w:eastAsia="Arial Narrow" w:hAnsi="Arial Narrow"/>
          <w:b w:val="1"/>
          <w:u w:val="single"/>
        </w:rPr>
      </w:pPr>
      <w:bookmarkStart w:colFirst="0" w:colLast="0" w:name="_heading=h.1pxezwc" w:id="28"/>
      <w:bookmarkEnd w:id="28"/>
      <w:r w:rsidDel="00000000" w:rsidR="00000000" w:rsidRPr="00000000">
        <w:rPr>
          <w:rFonts w:ascii="Arial Narrow" w:cs="Arial Narrow" w:eastAsia="Arial Narrow" w:hAnsi="Arial Narrow"/>
          <w:b w:val="1"/>
          <w:u w:val="single"/>
          <w:rtl w:val="0"/>
        </w:rPr>
        <w:t xml:space="preserve">Failure to Return from Leave</w:t>
      </w:r>
    </w:p>
    <w:p w:rsidR="00000000" w:rsidDel="00000000" w:rsidP="00000000" w:rsidRDefault="00000000" w:rsidRPr="00000000" w14:paraId="00000256">
      <w:pPr>
        <w:spacing w:after="200" w:lineRule="auto"/>
        <w:jc w:val="both"/>
        <w:rPr>
          <w:rFonts w:ascii="Arial Narrow" w:cs="Arial Narrow" w:eastAsia="Arial Narrow" w:hAnsi="Arial Narrow"/>
        </w:rPr>
      </w:pPr>
      <w:bookmarkStart w:colFirst="0" w:colLast="0" w:name="_heading=h.49x2ik5" w:id="29"/>
      <w:bookmarkEnd w:id="29"/>
      <w:r w:rsidDel="00000000" w:rsidR="00000000" w:rsidRPr="00000000">
        <w:rPr>
          <w:rFonts w:ascii="Arial Narrow" w:cs="Arial Narrow" w:eastAsia="Arial Narrow" w:hAnsi="Arial Narrow"/>
          <w:rtl w:val="0"/>
        </w:rPr>
        <w:t xml:space="preserve">Unless required otherwise by law, an employee granted a leave of absence under these provisions who fails to return to work upon expiration of the leave will no longer have protected absences.  Further absences would count against the attendance policy.  </w:t>
      </w:r>
    </w:p>
    <w:p w:rsidR="00000000" w:rsidDel="00000000" w:rsidP="00000000" w:rsidRDefault="00000000" w:rsidRPr="00000000" w14:paraId="00000257">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Key Employees</w:t>
      </w:r>
    </w:p>
    <w:p w:rsidR="00000000" w:rsidDel="00000000" w:rsidP="00000000" w:rsidRDefault="00000000" w:rsidRPr="00000000" w14:paraId="00000258">
      <w:pPr>
        <w:spacing w:after="200" w:lineRule="auto"/>
        <w:jc w:val="both"/>
        <w:rPr>
          <w:rFonts w:ascii="Arial Narrow" w:cs="Arial Narrow" w:eastAsia="Arial Narrow" w:hAnsi="Arial Narrow"/>
        </w:rPr>
      </w:pPr>
      <w:bookmarkStart w:colFirst="0" w:colLast="0" w:name="_heading=h.2p2csry" w:id="30"/>
      <w:bookmarkEnd w:id="30"/>
      <w:r w:rsidDel="00000000" w:rsidR="00000000" w:rsidRPr="00000000">
        <w:rPr>
          <w:rFonts w:ascii="Arial Narrow" w:cs="Arial Narrow" w:eastAsia="Arial Narrow" w:hAnsi="Arial Narrow"/>
          <w:rtl w:val="0"/>
        </w:rPr>
        <w:t xml:space="preserve">An employee who qualifies as a “key employee” may be denied restoration of employment after a period of FMLA leave if holding the employee’s position would cause the Company grievous economy injury. A “key employee” is an employee who is salaried and is among the highest paid 10% of the work force within 75 miles of the place where the employee reports to work. Upon requesting FMLA leave, an employee will be notified by the Company of his/her status as a “key employee” if there is a possibility that the Company may deny reinstatement after leave.</w:t>
      </w:r>
    </w:p>
    <w:p w:rsidR="00000000" w:rsidDel="00000000" w:rsidP="00000000" w:rsidRDefault="00000000" w:rsidRPr="00000000" w14:paraId="00000259">
      <w:pPr>
        <w:spacing w:after="20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Interaction with State Leave Laws</w:t>
      </w:r>
    </w:p>
    <w:p w:rsidR="00000000" w:rsidDel="00000000" w:rsidP="00000000" w:rsidRDefault="00000000" w:rsidRPr="00000000" w14:paraId="0000025A">
      <w:pPr>
        <w:spacing w:after="200" w:lineRule="auto"/>
        <w:jc w:val="both"/>
        <w:rPr>
          <w:rFonts w:ascii="Arial Narrow" w:cs="Arial Narrow" w:eastAsia="Arial Narrow" w:hAnsi="Arial Narrow"/>
        </w:rPr>
        <w:sectPr>
          <w:headerReference r:id="rId80" w:type="default"/>
          <w:headerReference r:id="rId81" w:type="first"/>
          <w:headerReference r:id="rId82" w:type="even"/>
          <w:footerReference r:id="rId83" w:type="default"/>
          <w:footerReference r:id="rId84" w:type="first"/>
          <w:footerReference r:id="rId85"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Certain states require employers to provide greater or different job-protected leave.  When applicable, the Company complies with all such leave laws.  When leave provided under one of these laws is covered under the federal FMLA, it also shall count toward the employee’s federal FMLA entitlement and as FMLA Leave under this Policy.  These leave laws vary by state, and you should contact Human Resources if you have questions about them.</w:t>
      </w:r>
    </w:p>
    <w:p w:rsidR="00000000" w:rsidDel="00000000" w:rsidP="00000000" w:rsidRDefault="00000000" w:rsidRPr="00000000" w14:paraId="0000025B">
      <w:pPr>
        <w:keepNext w:val="1"/>
        <w:keepLines w:val="1"/>
        <w:spacing w:before="240" w:lineRule="auto"/>
        <w:jc w:val="center"/>
        <w:rPr>
          <w:rFonts w:ascii="Arial Narrow" w:cs="Arial Narrow" w:eastAsia="Arial Narrow" w:hAnsi="Arial Narrow"/>
          <w:b w:val="1"/>
        </w:rPr>
      </w:pPr>
      <w:bookmarkStart w:colFirst="0" w:colLast="0" w:name="_heading=h.147n2zr" w:id="31"/>
      <w:bookmarkEnd w:id="31"/>
      <w:r w:rsidDel="00000000" w:rsidR="00000000" w:rsidRPr="00000000">
        <w:rPr>
          <w:rFonts w:ascii="Arial Narrow" w:cs="Arial Narrow" w:eastAsia="Arial Narrow" w:hAnsi="Arial Narrow"/>
          <w:b w:val="1"/>
          <w:rtl w:val="0"/>
        </w:rPr>
        <w:t xml:space="preserve">OTHER LEAVES OF ABSENCE</w:t>
      </w:r>
    </w:p>
    <w:p w:rsidR="00000000" w:rsidDel="00000000" w:rsidP="00000000" w:rsidRDefault="00000000" w:rsidRPr="00000000" w14:paraId="0000025C">
      <w:pPr>
        <w:spacing w:before="24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New York Paid Family Leave</w:t>
      </w:r>
    </w:p>
    <w:p w:rsidR="00000000" w:rsidDel="00000000" w:rsidP="00000000" w:rsidRDefault="00000000" w:rsidRPr="00000000" w14:paraId="0000025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New York Paid Family Leave Law provides eligible employees with paid family leave (PFL) in order to bond with a new child (including absences required to meet adoption and foster care obligations), care for a family member with a serious health condition, or care for a military member who has been called into active military service, as described in greater detail below. </w:t>
      </w:r>
    </w:p>
    <w:p w:rsidR="00000000" w:rsidDel="00000000" w:rsidP="00000000" w:rsidRDefault="00000000" w:rsidRPr="00000000" w14:paraId="0000025F">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60">
      <w:pPr>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Employee Eligibility </w:t>
      </w:r>
    </w:p>
    <w:p w:rsidR="00000000" w:rsidDel="00000000" w:rsidP="00000000" w:rsidRDefault="00000000" w:rsidRPr="00000000" w14:paraId="0000026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who are regularly scheduled to work 20 or more hours per week will become eligible to take PFL after the employee has worked 26 consecutive weeks for the Company.  Employees who are regularly scheduled to work less than 20 hours per week will become eligible to take PFL after working for the Company for 175 days.</w:t>
      </w:r>
    </w:p>
    <w:p w:rsidR="00000000" w:rsidDel="00000000" w:rsidP="00000000" w:rsidRDefault="00000000" w:rsidRPr="00000000" w14:paraId="00000263">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64">
      <w:pPr>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Waiver of Benefits </w:t>
      </w:r>
    </w:p>
    <w:p w:rsidR="00000000" w:rsidDel="00000000" w:rsidP="00000000" w:rsidRDefault="00000000" w:rsidRPr="00000000" w14:paraId="00000265">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6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may opt to file a waiver of PFL benefits if their regular employment schedule is: (1) 20 hours or more per week but the employee will not work 26 consecutive weeks; or (2) less than 20 hours per week and the employee will not work 175 days in a consecutive 52-week period.  Employees who file a waiver will not have payroll deductions taken to cover PFL benefits.  </w:t>
      </w:r>
    </w:p>
    <w:p w:rsidR="00000000" w:rsidDel="00000000" w:rsidP="00000000" w:rsidRDefault="00000000" w:rsidRPr="00000000" w14:paraId="0000026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Within 8 weeks of any change in the regular work schedule of such an employee that requires the employee to continue working for 26 consecutive weeks, or 175 days in a consecutive 52-week period, any waiver under this provision will be deemed revoked, and the affected employee must begin making contributions to the cost of PFL benefits, including any retroactive amounts due from date of hire, as soon as notified of such by the Company.  </w:t>
      </w:r>
    </w:p>
    <w:p w:rsidR="00000000" w:rsidDel="00000000" w:rsidP="00000000" w:rsidRDefault="00000000" w:rsidRPr="00000000" w14:paraId="00000269">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6A">
      <w:pPr>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Types of PFL </w:t>
      </w:r>
    </w:p>
    <w:p w:rsidR="00000000" w:rsidDel="00000000" w:rsidP="00000000" w:rsidRDefault="00000000" w:rsidRPr="00000000" w14:paraId="0000026B">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6C">
      <w:pPr>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Leave to Care for a Family Member with a Serious Health Condition </w:t>
      </w:r>
    </w:p>
    <w:p w:rsidR="00000000" w:rsidDel="00000000" w:rsidP="00000000" w:rsidRDefault="00000000" w:rsidRPr="00000000" w14:paraId="0000026D">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6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Eligible employees are permitted to take PFL to provide care for a recipient with a serious health condition so long as:</w:t>
      </w:r>
    </w:p>
    <w:p w:rsidR="00000000" w:rsidDel="00000000" w:rsidP="00000000" w:rsidRDefault="00000000" w:rsidRPr="00000000" w14:paraId="0000026F">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0">
      <w:pPr>
        <w:numPr>
          <w:ilvl w:val="0"/>
          <w:numId w:val="4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employee is </w:t>
      </w:r>
      <w:r w:rsidDel="00000000" w:rsidR="00000000" w:rsidRPr="00000000">
        <w:rPr>
          <w:rFonts w:ascii="Arial Narrow" w:cs="Arial Narrow" w:eastAsia="Arial Narrow" w:hAnsi="Arial Narrow"/>
          <w:b w:val="1"/>
          <w:i w:val="1"/>
          <w:rtl w:val="0"/>
        </w:rPr>
        <w:t xml:space="preserve">Providing Care</w:t>
      </w:r>
      <w:r w:rsidDel="00000000" w:rsidR="00000000" w:rsidRPr="00000000">
        <w:rPr>
          <w:rFonts w:ascii="Arial Narrow" w:cs="Arial Narrow" w:eastAsia="Arial Narrow" w:hAnsi="Arial Narrow"/>
          <w:rtl w:val="0"/>
        </w:rPr>
        <w:t xml:space="preserve"> for a recipient who is a </w:t>
      </w:r>
      <w:r w:rsidDel="00000000" w:rsidR="00000000" w:rsidRPr="00000000">
        <w:rPr>
          <w:rFonts w:ascii="Arial Narrow" w:cs="Arial Narrow" w:eastAsia="Arial Narrow" w:hAnsi="Arial Narrow"/>
          <w:b w:val="1"/>
          <w:i w:val="1"/>
          <w:rtl w:val="0"/>
        </w:rPr>
        <w:t xml:space="preserve">Family Member</w:t>
      </w:r>
      <w:r w:rsidDel="00000000" w:rsidR="00000000" w:rsidRPr="00000000">
        <w:rPr>
          <w:rFonts w:ascii="Arial Narrow" w:cs="Arial Narrow" w:eastAsia="Arial Narrow" w:hAnsi="Arial Narrow"/>
          <w:rtl w:val="0"/>
        </w:rPr>
        <w:t xml:space="preserve"> with a </w:t>
      </w:r>
      <w:r w:rsidDel="00000000" w:rsidR="00000000" w:rsidRPr="00000000">
        <w:rPr>
          <w:rFonts w:ascii="Arial Narrow" w:cs="Arial Narrow" w:eastAsia="Arial Narrow" w:hAnsi="Arial Narrow"/>
          <w:b w:val="1"/>
          <w:i w:val="1"/>
          <w:rtl w:val="0"/>
        </w:rPr>
        <w:t xml:space="preserve">Serious Health Condition</w:t>
      </w:r>
      <w:r w:rsidDel="00000000" w:rsidR="00000000" w:rsidRPr="00000000">
        <w:rPr>
          <w:rFonts w:ascii="Arial Narrow" w:cs="Arial Narrow" w:eastAsia="Arial Narrow" w:hAnsi="Arial Narrow"/>
          <w:rtl w:val="0"/>
        </w:rPr>
        <w:t xml:space="preserve">, which includes, but is not limited to, illness, injury, impairment, or physical or mental condition that involve inpatient care in a hospital, hospice, or residential healthcare facility or </w:t>
      </w:r>
      <w:r w:rsidDel="00000000" w:rsidR="00000000" w:rsidRPr="00000000">
        <w:rPr>
          <w:rFonts w:ascii="Arial Narrow" w:cs="Arial Narrow" w:eastAsia="Arial Narrow" w:hAnsi="Arial Narrow"/>
          <w:b w:val="1"/>
          <w:i w:val="1"/>
          <w:rtl w:val="0"/>
        </w:rPr>
        <w:t xml:space="preserve">Continuing Treatment or Continuing Supervision by a Healthcare Provider</w:t>
      </w:r>
      <w:r w:rsidDel="00000000" w:rsidR="00000000" w:rsidRPr="00000000">
        <w:rPr>
          <w:rFonts w:ascii="Arial Narrow" w:cs="Arial Narrow" w:eastAsia="Arial Narrow" w:hAnsi="Arial Narrow"/>
          <w:rtl w:val="0"/>
        </w:rPr>
        <w:t xml:space="preserve">; and </w:t>
      </w:r>
    </w:p>
    <w:p w:rsidR="00000000" w:rsidDel="00000000" w:rsidP="00000000" w:rsidRDefault="00000000" w:rsidRPr="00000000" w14:paraId="00000271">
      <w:pP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2">
      <w:pPr>
        <w:numPr>
          <w:ilvl w:val="0"/>
          <w:numId w:val="4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employee is in close and continuing proximity to the care recipient, meaning present at the same location as the family member during the majority of the employment period from which leave has been taken.  Travel for the purpose of securing medication or arranging care for the family member, or for other reasons determined to be reasonably related to providing care, is permitted. </w:t>
      </w:r>
    </w:p>
    <w:p w:rsidR="00000000" w:rsidDel="00000000" w:rsidP="00000000" w:rsidRDefault="00000000" w:rsidRPr="00000000" w14:paraId="00000273">
      <w:pP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For purposes of this policy:</w:t>
      </w:r>
    </w:p>
    <w:p w:rsidR="00000000" w:rsidDel="00000000" w:rsidP="00000000" w:rsidRDefault="00000000" w:rsidRPr="00000000" w14:paraId="0000027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6">
      <w:pPr>
        <w:numPr>
          <w:ilvl w:val="0"/>
          <w:numId w:val="25"/>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Family Member </w:t>
      </w:r>
      <w:r w:rsidDel="00000000" w:rsidR="00000000" w:rsidRPr="00000000">
        <w:rPr>
          <w:rFonts w:ascii="Arial Narrow" w:cs="Arial Narrow" w:eastAsia="Arial Narrow" w:hAnsi="Arial Narrow"/>
          <w:rtl w:val="0"/>
        </w:rPr>
        <w:t xml:space="preserve">includes spouses, domestic partners, children, siblings, parents, parents-in-law, grandparents, and grandchildren. </w:t>
      </w:r>
    </w:p>
    <w:p w:rsidR="00000000" w:rsidDel="00000000" w:rsidP="00000000" w:rsidRDefault="00000000" w:rsidRPr="00000000" w14:paraId="00000277">
      <w:pPr>
        <w:ind w:left="36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8">
      <w:pPr>
        <w:numPr>
          <w:ilvl w:val="0"/>
          <w:numId w:val="25"/>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Providing Care</w:t>
      </w:r>
      <w:r w:rsidDel="00000000" w:rsidR="00000000" w:rsidRPr="00000000">
        <w:rPr>
          <w:rFonts w:ascii="Arial Narrow" w:cs="Arial Narrow" w:eastAsia="Arial Narrow" w:hAnsi="Arial Narrow"/>
          <w:rtl w:val="0"/>
        </w:rPr>
        <w:t xml:space="preserve"> may include necessary physical care, emotional support, visitation, assistance in treatment, transportation, arranging for a change in care, assistance with essential daily living matters, and personal attendant services.</w:t>
      </w:r>
    </w:p>
    <w:p w:rsidR="00000000" w:rsidDel="00000000" w:rsidP="00000000" w:rsidRDefault="00000000" w:rsidRPr="00000000" w14:paraId="00000279">
      <w:pPr>
        <w:jc w:val="both"/>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27A">
      <w:pPr>
        <w:numPr>
          <w:ilvl w:val="0"/>
          <w:numId w:val="25"/>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Serious Health Condition </w:t>
      </w:r>
      <w:r w:rsidDel="00000000" w:rsidR="00000000" w:rsidRPr="00000000">
        <w:rPr>
          <w:rFonts w:ascii="Arial Narrow" w:cs="Arial Narrow" w:eastAsia="Arial Narrow" w:hAnsi="Arial Narrow"/>
          <w:rtl w:val="0"/>
        </w:rPr>
        <w:t xml:space="preserve">means an illness, injury, impairment, or physical or mental condition that involves: inpatient care in a hospital, hospice, or residential healthcare facility; or Continuing Treatment or Continuing Supervision by a Healthcare Provider. </w:t>
      </w:r>
    </w:p>
    <w:p w:rsidR="00000000" w:rsidDel="00000000" w:rsidP="00000000" w:rsidRDefault="00000000" w:rsidRPr="00000000" w14:paraId="0000027B">
      <w:pPr>
        <w:ind w:left="720" w:firstLine="0"/>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27C">
      <w:pPr>
        <w:numPr>
          <w:ilvl w:val="0"/>
          <w:numId w:val="25"/>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Treatment </w:t>
      </w:r>
      <w:r w:rsidDel="00000000" w:rsidR="00000000" w:rsidRPr="00000000">
        <w:rPr>
          <w:rFonts w:ascii="Arial Narrow" w:cs="Arial Narrow" w:eastAsia="Arial Narrow" w:hAnsi="Arial Narrow"/>
          <w:rtl w:val="0"/>
        </w:rPr>
        <w:t xml:space="preserve">includes, but is not limited to, examinations to determine if a serious health condition exists and evaluations of the condition (e.g., therapy requiring special equipment to resolve or alleviate the health condition).  Treatment does not include routine examinations.</w:t>
      </w:r>
    </w:p>
    <w:p w:rsidR="00000000" w:rsidDel="00000000" w:rsidP="00000000" w:rsidRDefault="00000000" w:rsidRPr="00000000" w14:paraId="0000027D">
      <w:pPr>
        <w:jc w:val="both"/>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27E">
      <w:pPr>
        <w:numPr>
          <w:ilvl w:val="0"/>
          <w:numId w:val="25"/>
        </w:numPr>
        <w:spacing w:after="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Continuing Treatment or Continuing Supervision by a Healthcare Provider </w:t>
      </w:r>
      <w:r w:rsidDel="00000000" w:rsidR="00000000" w:rsidRPr="00000000">
        <w:rPr>
          <w:rFonts w:ascii="Arial Narrow" w:cs="Arial Narrow" w:eastAsia="Arial Narrow" w:hAnsi="Arial Narrow"/>
          <w:rtl w:val="0"/>
        </w:rPr>
        <w:t xml:space="preserve">may mean one or more of the following:</w:t>
      </w:r>
    </w:p>
    <w:p w:rsidR="00000000" w:rsidDel="00000000" w:rsidP="00000000" w:rsidRDefault="00000000" w:rsidRPr="00000000" w14:paraId="0000027F">
      <w:pPr>
        <w:numPr>
          <w:ilvl w:val="0"/>
          <w:numId w:val="26"/>
        </w:numPr>
        <w:spacing w:before="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period of more than 3 consecutive, full days during which a family member is unable to work, attend school, perform regular daily activities, or is otherwise incapacitated due to illness, injury, impairment, or physical or mental conditions, and any subsequent treatment or period of incapacity relating to the same condition, that also involves:</w:t>
      </w:r>
    </w:p>
    <w:p w:rsidR="00000000" w:rsidDel="00000000" w:rsidP="00000000" w:rsidRDefault="00000000" w:rsidRPr="00000000" w14:paraId="00000280">
      <w:pPr>
        <w:numPr>
          <w:ilvl w:val="1"/>
          <w:numId w:val="28"/>
        </w:numPr>
        <w:spacing w:before="120" w:lineRule="auto"/>
        <w:ind w:left="180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Treatment</w:t>
      </w:r>
      <w:r w:rsidDel="00000000" w:rsidR="00000000" w:rsidRPr="00000000">
        <w:rPr>
          <w:rFonts w:ascii="Arial Narrow" w:cs="Arial Narrow" w:eastAsia="Arial Narrow" w:hAnsi="Arial Narrow"/>
          <w:rtl w:val="0"/>
        </w:rPr>
        <w:t xml:space="preserve"> two or more times by a healthcare provider; or</w:t>
      </w:r>
    </w:p>
    <w:p w:rsidR="00000000" w:rsidDel="00000000" w:rsidP="00000000" w:rsidRDefault="00000000" w:rsidRPr="00000000" w14:paraId="00000281">
      <w:pPr>
        <w:numPr>
          <w:ilvl w:val="1"/>
          <w:numId w:val="28"/>
        </w:numPr>
        <w:spacing w:after="120" w:before="120" w:lineRule="auto"/>
        <w:ind w:left="180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Treatment</w:t>
      </w:r>
      <w:r w:rsidDel="00000000" w:rsidR="00000000" w:rsidRPr="00000000">
        <w:rPr>
          <w:rFonts w:ascii="Arial Narrow" w:cs="Arial Narrow" w:eastAsia="Arial Narrow" w:hAnsi="Arial Narrow"/>
          <w:rtl w:val="0"/>
        </w:rPr>
        <w:t xml:space="preserve"> on at least one occasion by a healthcare provider, which results in a regimen of continuing treatment under the supervision of the healthcare provider. </w:t>
      </w:r>
    </w:p>
    <w:p w:rsidR="00000000" w:rsidDel="00000000" w:rsidP="00000000" w:rsidRDefault="00000000" w:rsidRPr="00000000" w14:paraId="00000282">
      <w:pPr>
        <w:numPr>
          <w:ilvl w:val="0"/>
          <w:numId w:val="26"/>
        </w:numPr>
        <w:spacing w:before="12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period during which a family member is unable to work, attend school, perform regular daily activities, or is otherwise incapacitated due to a chronic serious health condition.  A chronic serious health condition is one which:</w:t>
      </w:r>
    </w:p>
    <w:p w:rsidR="00000000" w:rsidDel="00000000" w:rsidP="00000000" w:rsidRDefault="00000000" w:rsidRPr="00000000" w14:paraId="00000283">
      <w:pPr>
        <w:numPr>
          <w:ilvl w:val="0"/>
          <w:numId w:val="30"/>
        </w:numPr>
        <w:spacing w:before="120" w:lineRule="auto"/>
        <w:ind w:left="180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Requires periodic visits for treatment by a healthcare provider;</w:t>
      </w:r>
    </w:p>
    <w:p w:rsidR="00000000" w:rsidDel="00000000" w:rsidP="00000000" w:rsidRDefault="00000000" w:rsidRPr="00000000" w14:paraId="00000284">
      <w:pPr>
        <w:numPr>
          <w:ilvl w:val="0"/>
          <w:numId w:val="30"/>
        </w:numPr>
        <w:spacing w:after="120" w:before="120" w:lineRule="auto"/>
        <w:ind w:left="180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Continues over an extended period of time (including recurring episodes of a single underlying condition); and</w:t>
      </w:r>
    </w:p>
    <w:p w:rsidR="00000000" w:rsidDel="00000000" w:rsidP="00000000" w:rsidRDefault="00000000" w:rsidRPr="00000000" w14:paraId="00000285">
      <w:pPr>
        <w:numPr>
          <w:ilvl w:val="0"/>
          <w:numId w:val="30"/>
        </w:numPr>
        <w:spacing w:after="120" w:before="120" w:lineRule="auto"/>
        <w:ind w:left="180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May cause episodic rather than a continuing period of incapacity. Examples of such episodic incapacity include but are not limited to asthma, diabetes, and epilepsy.</w:t>
      </w:r>
    </w:p>
    <w:p w:rsidR="00000000" w:rsidDel="00000000" w:rsidP="00000000" w:rsidRDefault="00000000" w:rsidRPr="00000000" w14:paraId="00000286">
      <w:pPr>
        <w:numPr>
          <w:ilvl w:val="0"/>
          <w:numId w:val="26"/>
        </w:numPr>
        <w:spacing w:after="120" w:before="12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long-term or permanent period during which a family member is unable to work, attend school, perform regular daily activities, or is otherwise incapacitated due to an illness, injury, impairment, or physical or mental condition for which treatment may not be effective.  The family member must be under the continuing supervision of, but need not be receiving active treatment by, a healthcare provider.  Examples include, but are not limited to, Alzheimer’s disease, a severe stroke, or the terminal stages of a disease. </w:t>
      </w:r>
    </w:p>
    <w:p w:rsidR="00000000" w:rsidDel="00000000" w:rsidP="00000000" w:rsidRDefault="00000000" w:rsidRPr="00000000" w14:paraId="00000287">
      <w:pPr>
        <w:numPr>
          <w:ilvl w:val="0"/>
          <w:numId w:val="26"/>
        </w:numPr>
        <w:spacing w:before="120" w:lineRule="auto"/>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period during which a family member is unable to work, attend school, perform regular daily activities, or is otherwise incapacitated because he or she is receiving treatment (including any period of recovery therefrom) by a healthcare provider for: </w:t>
      </w:r>
    </w:p>
    <w:p w:rsidR="00000000" w:rsidDel="00000000" w:rsidP="00000000" w:rsidRDefault="00000000" w:rsidRPr="00000000" w14:paraId="00000288">
      <w:pPr>
        <w:numPr>
          <w:ilvl w:val="0"/>
          <w:numId w:val="32"/>
        </w:numPr>
        <w:spacing w:before="120" w:lineRule="auto"/>
        <w:ind w:left="180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Restorative surgery after an accident or other injury; or</w:t>
      </w:r>
    </w:p>
    <w:p w:rsidR="00000000" w:rsidDel="00000000" w:rsidP="00000000" w:rsidRDefault="00000000" w:rsidRPr="00000000" w14:paraId="00000289">
      <w:pPr>
        <w:numPr>
          <w:ilvl w:val="0"/>
          <w:numId w:val="32"/>
        </w:numPr>
        <w:spacing w:before="120" w:lineRule="auto"/>
        <w:ind w:left="180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condition that would likely result in a period of incapacity of more than 3 consecutive full days in the absence of medical intervention or treatment. Examples include, but are not limited to, cancer (e.g., chemotherapy and radiation), severe arthritis (physical therapy), or kidney disease (dialysis).</w:t>
      </w:r>
    </w:p>
    <w:p w:rsidR="00000000" w:rsidDel="00000000" w:rsidP="00000000" w:rsidRDefault="00000000" w:rsidRPr="00000000" w14:paraId="0000028A">
      <w:pPr>
        <w:ind w:left="360" w:firstLine="0"/>
        <w:jc w:val="both"/>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28B">
      <w:pPr>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Bonding Leave and Adoption or Foster Care Obligations </w:t>
      </w:r>
    </w:p>
    <w:p w:rsidR="00000000" w:rsidDel="00000000" w:rsidP="00000000" w:rsidRDefault="00000000" w:rsidRPr="00000000" w14:paraId="0000028C">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8D">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Eligible employees are permitted to take PFL to bond with their newborn child for the first year of the child’s life, with a recently adopted child for the first year of the adoption, or with a child recently placed into foster care with them for the first year of the placement (even if the child was born, adopted, or placed prior to January 1, 2018). Eligible employees may also take family leave before the actual placement or adoption of a child if an absence from work is required for the placement for adoption or foster care to proceed.  This includes, but is not limited to, leave due to counseling sessions, court appearances, or travel to another country to complete an adoption. Eligible employees’ entitlement to PFL under this section expires at the end of the consecutive 52-week period beginning on the date of the birth or placement. </w:t>
      </w:r>
    </w:p>
    <w:p w:rsidR="00000000" w:rsidDel="00000000" w:rsidP="00000000" w:rsidRDefault="00000000" w:rsidRPr="00000000" w14:paraId="0000028E">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8F">
      <w:pPr>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Military Caregiver Leave</w:t>
      </w:r>
    </w:p>
    <w:p w:rsidR="00000000" w:rsidDel="00000000" w:rsidP="00000000" w:rsidRDefault="00000000" w:rsidRPr="00000000" w14:paraId="00000290">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9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Eligible employees are permitted to take PFL for purposes identified under the federal Family and Medical Leave Act (FMLA) when their spouse, domestic partner, child, or parent of the employee is on active duty or has been notified of an impending call or order to active duty in the United States Armed Forces.  PFL may not be used for an employee’s </w:t>
      </w:r>
      <w:r w:rsidDel="00000000" w:rsidR="00000000" w:rsidRPr="00000000">
        <w:rPr>
          <w:rFonts w:ascii="Arial Narrow" w:cs="Arial Narrow" w:eastAsia="Arial Narrow" w:hAnsi="Arial Narrow"/>
          <w:i w:val="1"/>
          <w:rtl w:val="0"/>
        </w:rPr>
        <w:t xml:space="preserve">own </w:t>
      </w:r>
      <w:r w:rsidDel="00000000" w:rsidR="00000000" w:rsidRPr="00000000">
        <w:rPr>
          <w:rFonts w:ascii="Arial Narrow" w:cs="Arial Narrow" w:eastAsia="Arial Narrow" w:hAnsi="Arial Narrow"/>
          <w:rtl w:val="0"/>
        </w:rPr>
        <w:t xml:space="preserve">qualifying military event.</w:t>
      </w:r>
    </w:p>
    <w:p w:rsidR="00000000" w:rsidDel="00000000" w:rsidP="00000000" w:rsidRDefault="00000000" w:rsidRPr="00000000" w14:paraId="00000292">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93">
      <w:pPr>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Requesting Leave </w:t>
      </w:r>
    </w:p>
    <w:p w:rsidR="00000000" w:rsidDel="00000000" w:rsidP="00000000" w:rsidRDefault="00000000" w:rsidRPr="00000000" w14:paraId="00000294">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9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 described below, eligible employees have certain obligations and responsibilities both before and during PFL. Eligible employees must comply with the following obligations in connection with any PFL. </w:t>
      </w:r>
    </w:p>
    <w:p w:rsidR="00000000" w:rsidDel="00000000" w:rsidP="00000000" w:rsidRDefault="00000000" w:rsidRPr="00000000" w14:paraId="00000296">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97">
      <w:pPr>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Timing to Provide Notice of the Need for PFL </w:t>
      </w:r>
    </w:p>
    <w:p w:rsidR="00000000" w:rsidDel="00000000" w:rsidP="00000000" w:rsidRDefault="00000000" w:rsidRPr="00000000" w14:paraId="00000298">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99">
      <w:pPr>
        <w:numPr>
          <w:ilvl w:val="0"/>
          <w:numId w:val="3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Foreseeable Leave</w:t>
      </w:r>
      <w:r w:rsidDel="00000000" w:rsidR="00000000" w:rsidRPr="00000000">
        <w:rPr>
          <w:rFonts w:ascii="Arial Narrow" w:cs="Arial Narrow" w:eastAsia="Arial Narrow" w:hAnsi="Arial Narrow"/>
          <w:rtl w:val="0"/>
        </w:rPr>
        <w:t xml:space="preserve">: For foreseeable events, an employee must provide at least 30 days advance notice before PFL is to begin. “Foreseeable” events generally include an expected birth, placement for adoption or foster care; planned medical treatment for a serious health condition of a family member; the planned medical treatment for a serious injury or illness of a covered service member; or other known military exigency.  When the need for PFL is foreseeable and an employee fails to give 30 days’ advance notice, the employee’s claim may be partially denied for a period of up to 30 days from the date notice is provided.</w:t>
      </w:r>
    </w:p>
    <w:p w:rsidR="00000000" w:rsidDel="00000000" w:rsidP="00000000" w:rsidRDefault="00000000" w:rsidRPr="00000000" w14:paraId="0000029A">
      <w:pP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9B">
      <w:pPr>
        <w:numPr>
          <w:ilvl w:val="0"/>
          <w:numId w:val="3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Unforeseeable Leave</w:t>
      </w:r>
      <w:r w:rsidDel="00000000" w:rsidR="00000000" w:rsidRPr="00000000">
        <w:rPr>
          <w:rFonts w:ascii="Arial Narrow" w:cs="Arial Narrow" w:eastAsia="Arial Narrow" w:hAnsi="Arial Narrow"/>
          <w:rtl w:val="0"/>
        </w:rPr>
        <w:t xml:space="preserve">: If 30 days advance notice is not practicable for reasons such as a lack of knowledge of approximately when leave will be required to begin, a change in circumstances, or a medical emergency, notice must be given as soon as practicable under the facts and circumstances of the qualifying event.  The employee shall advise the Company as soon as practicable if dates of scheduled leave change or are extended, or were initially unknown.  When an employee becomes aware of a qualifying event less than 30 days in advance, it should be practicable for the employee to provide notice of the need for leave either the same day or the next business day. An employee must request payment for a previously unspecified day of family leave within thirty days of the leave.</w:t>
      </w:r>
    </w:p>
    <w:p w:rsidR="00000000" w:rsidDel="00000000" w:rsidP="00000000" w:rsidRDefault="00000000" w:rsidRPr="00000000" w14:paraId="0000029C">
      <w:pPr>
        <w:ind w:left="720" w:firstLine="0"/>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29D">
      <w:pPr>
        <w:numPr>
          <w:ilvl w:val="0"/>
          <w:numId w:val="34"/>
        </w:numPr>
        <w:ind w:left="720" w:hanging="360"/>
        <w:jc w:val="both"/>
        <w:rPr>
          <w:rFonts w:ascii="Arial Narrow" w:cs="Arial Narrow" w:eastAsia="Arial Narrow" w:hAnsi="Arial Narrow"/>
          <w:u w:val="single"/>
        </w:rPr>
      </w:pPr>
      <w:r w:rsidDel="00000000" w:rsidR="00000000" w:rsidRPr="00000000">
        <w:rPr>
          <w:rFonts w:ascii="Arial Narrow" w:cs="Arial Narrow" w:eastAsia="Arial Narrow" w:hAnsi="Arial Narrow"/>
          <w:b w:val="1"/>
          <w:i w:val="1"/>
          <w:rtl w:val="0"/>
        </w:rPr>
        <w:t xml:space="preserve">Intermittent Leave</w:t>
      </w:r>
      <w:r w:rsidDel="00000000" w:rsidR="00000000" w:rsidRPr="00000000">
        <w:rPr>
          <w:rFonts w:ascii="Arial Narrow" w:cs="Arial Narrow" w:eastAsia="Arial Narrow" w:hAnsi="Arial Narrow"/>
          <w:rtl w:val="0"/>
        </w:rPr>
        <w:t xml:space="preserve">: Employees taking intermittent PFL must advise the Company of the schedule for intermittent PFL and provide notice as soon as is practicable before each day of intermittent PFL.</w:t>
      </w:r>
      <w:r w:rsidDel="00000000" w:rsidR="00000000" w:rsidRPr="00000000">
        <w:rPr>
          <w:rtl w:val="0"/>
        </w:rPr>
      </w:r>
    </w:p>
    <w:p w:rsidR="00000000" w:rsidDel="00000000" w:rsidP="00000000" w:rsidRDefault="00000000" w:rsidRPr="00000000" w14:paraId="0000029E">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9F">
      <w:pPr>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Content of Notice of the Need for PFL </w:t>
      </w:r>
    </w:p>
    <w:p w:rsidR="00000000" w:rsidDel="00000000" w:rsidP="00000000" w:rsidRDefault="00000000" w:rsidRPr="00000000" w14:paraId="000002A0">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A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Eligible employees must provide notice to the Company sufficient to make the Company aware of the qualifying event and the anticipated timing and duration of the leave. The employee shall identify the type of PFL when providing such notice to the Company.</w:t>
      </w:r>
    </w:p>
    <w:p w:rsidR="00000000" w:rsidDel="00000000" w:rsidP="00000000" w:rsidRDefault="00000000" w:rsidRPr="00000000" w14:paraId="000002A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3">
      <w:pPr>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Employee Documentation </w:t>
      </w:r>
    </w:p>
    <w:p w:rsidR="00000000" w:rsidDel="00000000" w:rsidP="00000000" w:rsidRDefault="00000000" w:rsidRPr="00000000" w14:paraId="000002A4">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A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Eligible employees will need to file a Request for Paid Family Leave form and documentation in support of their PFL request to the PFL insurance carrier or Owner.  A claim form may be obtained from Owner, the PFL insurance carrier, or on the New York State Paid Family Leave website. </w:t>
      </w:r>
    </w:p>
    <w:p w:rsidR="00000000" w:rsidDel="00000000" w:rsidP="00000000" w:rsidRDefault="00000000" w:rsidRPr="00000000" w14:paraId="000002A6">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justify an employee’s request for PFL, an employee will be required to present a certification from the healthcare provider treating the employee’s family member or, if the leave is following birth of a child, the healthcare provider treating the mother of the child.  For adoption and foster care, different types of documentation will be needed.  If you are taking PFL for a qualifying military event, you will need to present copies of Duty Papers or other supporting documentation.  Further details regarding what documentation is required to support a request for PFL are available from the PFL insurance carrier or Owner.  No benefits shall be paid by the carrier until the completed Request for Paid Family Leave, together with any necessary certifications or proof of claim documentation, has been submitted to the carrier.</w:t>
      </w:r>
    </w:p>
    <w:p w:rsidR="00000000" w:rsidDel="00000000" w:rsidP="00000000" w:rsidRDefault="00000000" w:rsidRPr="00000000" w14:paraId="000002A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A9">
      <w:pPr>
        <w:keepNext w:val="1"/>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PFL Duration and Pay </w:t>
      </w:r>
    </w:p>
    <w:p w:rsidR="00000000" w:rsidDel="00000000" w:rsidP="00000000" w:rsidRDefault="00000000" w:rsidRPr="00000000" w14:paraId="000002AA">
      <w:pPr>
        <w:keepNext w:val="1"/>
        <w:spacing w:after="280" w:before="28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PFL benefit calculation:</w:t>
      </w:r>
    </w:p>
    <w:tbl>
      <w:tblPr>
        <w:tblStyle w:val="Table2"/>
        <w:tblW w:w="7740.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1260"/>
        <w:gridCol w:w="1800"/>
        <w:gridCol w:w="2340"/>
        <w:gridCol w:w="2340"/>
        <w:tblGridChange w:id="0">
          <w:tblGrid>
            <w:gridCol w:w="1260"/>
            <w:gridCol w:w="1800"/>
            <w:gridCol w:w="2340"/>
            <w:gridCol w:w="23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AB">
            <w:pPr>
              <w:spacing w:line="48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Year</w:t>
            </w:r>
          </w:p>
        </w:tc>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AC">
            <w:pPr>
              <w:spacing w:line="48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Weeks Available</w:t>
            </w:r>
          </w:p>
        </w:tc>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AD">
            <w:pPr>
              <w:spacing w:line="48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Max % of Employee Average Weekly Wage</w:t>
            </w:r>
          </w:p>
        </w:tc>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AE">
            <w:pPr>
              <w:spacing w:line="48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Cap % of State Average Weekly Wage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AF">
            <w:pPr>
              <w:spacing w:line="480" w:lineRule="auto"/>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2022</w:t>
            </w:r>
          </w:p>
        </w:tc>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B0">
            <w:pPr>
              <w:spacing w:line="48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12</w:t>
            </w:r>
          </w:p>
        </w:tc>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B1">
            <w:pPr>
              <w:spacing w:line="48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67%</w:t>
            </w:r>
          </w:p>
        </w:tc>
        <w:tc>
          <w:tcPr>
            <w:tcBorders>
              <w:top w:color="000000" w:space="0" w:sz="6" w:val="single"/>
              <w:left w:color="000000" w:space="0" w:sz="6" w:val="single"/>
              <w:bottom w:color="000000" w:space="0" w:sz="6" w:val="single"/>
              <w:right w:color="000000" w:space="0" w:sz="6" w:val="single"/>
            </w:tcBorders>
            <w:shd w:fill="dddddd" w:val="clear"/>
          </w:tcPr>
          <w:p w:rsidR="00000000" w:rsidDel="00000000" w:rsidP="00000000" w:rsidRDefault="00000000" w:rsidRPr="00000000" w14:paraId="000002B2">
            <w:pPr>
              <w:spacing w:line="48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67%</w:t>
            </w:r>
          </w:p>
        </w:tc>
      </w:tr>
    </w:tbl>
    <w:p w:rsidR="00000000" w:rsidDel="00000000" w:rsidP="00000000" w:rsidRDefault="00000000" w:rsidRPr="00000000" w14:paraId="000002B3">
      <w:pPr>
        <w:spacing w:line="48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2B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maximum PFL benefit is based on the New York State Average Weekly Wage (NYSAWW). The AWW is updated annually and is available here: </w:t>
      </w:r>
      <w:hyperlink r:id="rId86">
        <w:r w:rsidDel="00000000" w:rsidR="00000000" w:rsidRPr="00000000">
          <w:rPr>
            <w:rFonts w:ascii="Arial Narrow" w:cs="Arial Narrow" w:eastAsia="Arial Narrow" w:hAnsi="Arial Narrow"/>
            <w:color w:val="0000ff"/>
            <w:u w:val="single"/>
            <w:rtl w:val="0"/>
          </w:rPr>
          <w:t xml:space="preserve">https://labor.ny.gov/stats/avg_wkly_wage.shtm</w:t>
        </w:r>
      </w:hyperlink>
      <w:r w:rsidDel="00000000" w:rsidR="00000000" w:rsidRPr="00000000">
        <w:rPr>
          <w:rFonts w:ascii="Arial Narrow" w:cs="Arial Narrow" w:eastAsia="Arial Narrow" w:hAnsi="Arial Narrow"/>
          <w:rtl w:val="0"/>
        </w:rPr>
        <w:t xml:space="preserve">. Employees may take the maximum benefit length in any given 52-week period.  The 52-week clock begins to run on the first day the employee takes PFL.  Employees may not receive both disability benefits and family leave benefits for the same period. </w:t>
      </w:r>
    </w:p>
    <w:p w:rsidR="00000000" w:rsidDel="00000000" w:rsidP="00000000" w:rsidRDefault="00000000" w:rsidRPr="00000000" w14:paraId="000002B5">
      <w:pPr>
        <w:spacing w:after="160" w:line="259"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B6">
      <w:pPr>
        <w:keepNext w:val="1"/>
        <w:spacing w:after="240" w:line="259"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Duration of Intermittent Leave</w:t>
      </w:r>
    </w:p>
    <w:p w:rsidR="00000000" w:rsidDel="00000000" w:rsidP="00000000" w:rsidRDefault="00000000" w:rsidRPr="00000000" w14:paraId="000002B7">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taking PFL in daily increments will be eligible for the maximum period of PFL calculated based on the average number of days worked per week with a maximum of 60 days per year for employees working at least 5 days per week. </w:t>
      </w:r>
    </w:p>
    <w:p w:rsidR="00000000" w:rsidDel="00000000" w:rsidP="00000000" w:rsidRDefault="00000000" w:rsidRPr="00000000" w14:paraId="000002B8">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When an employee requests PFL in daily increments, rather than as a weekly benefit, the daily benefit will be calculated based on the employee’s average weekly wage divided by the average number of days the employee worked per week.</w:t>
      </w:r>
    </w:p>
    <w:p w:rsidR="00000000" w:rsidDel="00000000" w:rsidP="00000000" w:rsidRDefault="00000000" w:rsidRPr="00000000" w14:paraId="000002B9">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arriving at the average number of days the employee worked per week for the purpose of determining the employee’s wage for one day, the Company will average the number of days the employee worked per week over the last 8 weeks the employee worked.</w:t>
      </w:r>
    </w:p>
    <w:p w:rsidR="00000000" w:rsidDel="00000000" w:rsidP="00000000" w:rsidRDefault="00000000" w:rsidRPr="00000000" w14:paraId="000002BA">
      <w:pPr>
        <w:keepNext w:val="1"/>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FMLA and PFL </w:t>
      </w:r>
    </w:p>
    <w:p w:rsidR="00000000" w:rsidDel="00000000" w:rsidP="00000000" w:rsidRDefault="00000000" w:rsidRPr="00000000" w14:paraId="000002BB">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situations in which an employee is eligible for both PFL and FMLA leave, FMLA leave will run concurrently with PFL. When the total hours taken for FMLA in less than full day increments reaches the number of hours in an employee’s usual work day, the Company will deduct one day of PFL benefits from the employee’s annual available PFL benefit. </w:t>
      </w:r>
    </w:p>
    <w:p w:rsidR="00000000" w:rsidDel="00000000" w:rsidP="00000000" w:rsidRDefault="00000000" w:rsidRPr="00000000" w14:paraId="000002BC">
      <w:pPr>
        <w:keepNext w:val="1"/>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Use of Accruals</w:t>
      </w:r>
    </w:p>
    <w:p w:rsidR="00000000" w:rsidDel="00000000" w:rsidP="00000000" w:rsidRDefault="00000000" w:rsidRPr="00000000" w14:paraId="000002BD">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are permitted to charge all or part of their PFL time to unused accruals or other paid time off and receive their full salary while on PFL, as opposed to the partial salary provided under the PFL.  Employees whose PFL has also been designated as FMLA leave will be </w:t>
      </w:r>
      <w:r w:rsidDel="00000000" w:rsidR="00000000" w:rsidRPr="00000000">
        <w:rPr>
          <w:rFonts w:ascii="Arial Narrow" w:cs="Arial Narrow" w:eastAsia="Arial Narrow" w:hAnsi="Arial Narrow"/>
          <w:u w:val="single"/>
          <w:rtl w:val="0"/>
        </w:rPr>
        <w:t xml:space="preserve">required</w:t>
      </w:r>
      <w:r w:rsidDel="00000000" w:rsidR="00000000" w:rsidRPr="00000000">
        <w:rPr>
          <w:rFonts w:ascii="Arial Narrow" w:cs="Arial Narrow" w:eastAsia="Arial Narrow" w:hAnsi="Arial Narrow"/>
          <w:rtl w:val="0"/>
        </w:rPr>
        <w:t xml:space="preserve"> to exhaust their unused vacation in connection with the portion of their PFL leave that runs concurrently with their FMLA leave.  </w:t>
      </w:r>
    </w:p>
    <w:p w:rsidR="00000000" w:rsidDel="00000000" w:rsidP="00000000" w:rsidRDefault="00000000" w:rsidRPr="00000000" w14:paraId="000002BE">
      <w:pPr>
        <w:keepNext w:val="1"/>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Health Insurance During PFL</w:t>
      </w:r>
    </w:p>
    <w:p w:rsidR="00000000" w:rsidDel="00000000" w:rsidP="00000000" w:rsidRDefault="00000000" w:rsidRPr="00000000" w14:paraId="000002BF">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Healthcare benefits will be maintained while an employee is on PFL, provided that the employee continues to make any normal contributions to the cost of the health insurance premiums while on leave and is not more than 30 days late in payment of such premium.</w:t>
      </w:r>
    </w:p>
    <w:p w:rsidR="00000000" w:rsidDel="00000000" w:rsidP="00000000" w:rsidRDefault="00000000" w:rsidRPr="00000000" w14:paraId="000002C0">
      <w:pPr>
        <w:keepNext w:val="1"/>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Reinstatement to Position and Benefits </w:t>
      </w:r>
    </w:p>
    <w:p w:rsidR="00000000" w:rsidDel="00000000" w:rsidP="00000000" w:rsidRDefault="00000000" w:rsidRPr="00000000" w14:paraId="000002C1">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 employee who has received PFL benefits generally has the right to return to the same or equivalent position at the conclusion of his or her leave, with equivalent pay, benefits, and other employment terms.  </w:t>
      </w:r>
    </w:p>
    <w:p w:rsidR="00000000" w:rsidDel="00000000" w:rsidP="00000000" w:rsidRDefault="00000000" w:rsidRPr="00000000" w14:paraId="000002C2">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C3">
      <w:pPr>
        <w:keepNext w:val="1"/>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 Discrimination or Retaliation </w:t>
      </w:r>
    </w:p>
    <w:p w:rsidR="00000000" w:rsidDel="00000000" w:rsidP="00000000" w:rsidRDefault="00000000" w:rsidRPr="00000000" w14:paraId="000002C4">
      <w:pPr>
        <w:spacing w:after="240" w:before="240" w:lineRule="auto"/>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rtl w:val="0"/>
        </w:rPr>
        <w:t xml:space="preserve">The Company will not retaliate or discriminate against an employee for exercising rights under the New York State Paid Family Leave Law.  An employee who feels he or she has been discriminated against or retaliated against due to an assertion of PFL rights should contact Management, Human Resources, or Owner</w:t>
      </w:r>
      <w:r w:rsidDel="00000000" w:rsidR="00000000" w:rsidRPr="00000000">
        <w:rPr>
          <w:rtl w:val="0"/>
        </w:rPr>
      </w:r>
    </w:p>
    <w:p w:rsidR="00000000" w:rsidDel="00000000" w:rsidP="00000000" w:rsidRDefault="00000000" w:rsidRPr="00000000" w14:paraId="000002C5">
      <w:pPr>
        <w:spacing w:after="240" w:before="240" w:lineRule="auto"/>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Reasonable Accommodation Medical Leave</w:t>
      </w:r>
    </w:p>
    <w:p w:rsidR="00000000" w:rsidDel="00000000" w:rsidP="00000000" w:rsidRDefault="00000000" w:rsidRPr="00000000" w14:paraId="000002C6">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Company complies with the reasonable accommodation obligations under the ADA and will engage in the interactive process to discuss an unpaid leave of absence as a reasonable accommodation with employees who are unable to perform the essential functions of their job due to a physical or mental disability.  Leave under this policy is at the discretion of management and will be considered in accordance with the reasonable accommodation obligations of the ADA.  A reasonable accommodation leave of absence may be provided to employees who are unable to perform the essential functions of their job due to physical or mental disability and are not eligible for FMLA.  Similarly, leave under this policy may be granted as a reasonable accommodation for employees who have exhausted FMLA but are unable to return to work due to a disability that prohibits them from performing the essential functions of their job.  Leaves of absence under this policy will be handled on a case-by-case basis in accordance with the ADA.  The duration of any leave of absence under this policy will vary depending on the particular circumstances of each employee’s need and whether additional leave is reasonable under the circumstances and/or would create an undue hardship for the Company.</w:t>
      </w:r>
    </w:p>
    <w:p w:rsidR="00000000" w:rsidDel="00000000" w:rsidP="00000000" w:rsidRDefault="00000000" w:rsidRPr="00000000" w14:paraId="000002C7">
      <w:pPr>
        <w:spacing w:after="240" w:lineRule="auto"/>
        <w:jc w:val="both"/>
        <w:rPr>
          <w:rFonts w:ascii="Arial Narrow" w:cs="Arial Narrow" w:eastAsia="Arial Narrow" w:hAnsi="Arial Narrow"/>
          <w:b w:val="1"/>
          <w:color w:val="000000"/>
          <w:u w:val="single"/>
        </w:rPr>
      </w:pPr>
      <w:bookmarkStart w:colFirst="0" w:colLast="0" w:name="_heading=h.3o7alnk" w:id="32"/>
      <w:bookmarkEnd w:id="32"/>
      <w:r w:rsidDel="00000000" w:rsidR="00000000" w:rsidRPr="00000000">
        <w:rPr>
          <w:rFonts w:ascii="Arial Narrow" w:cs="Arial Narrow" w:eastAsia="Arial Narrow" w:hAnsi="Arial Narrow"/>
          <w:b w:val="1"/>
          <w:color w:val="000000"/>
          <w:u w:val="single"/>
          <w:rtl w:val="0"/>
        </w:rPr>
        <w:t xml:space="preserve">Military/Uniformed Service Leave</w:t>
      </w:r>
    </w:p>
    <w:p w:rsidR="00000000" w:rsidDel="00000000" w:rsidP="00000000" w:rsidRDefault="00000000" w:rsidRPr="00000000" w14:paraId="000002C8">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may be entitled to certain rights and benefits, and may have certain obligations, related to service in the uniformed services pursuant to the Uniformed Services Employment and Reemployment Rights Act of 1994 (“USERRA”) or related state laws. It is the Company’s intent to comply with the requirements provided by USERRA and similar state laws with respect to leaves of absence, continuation of health coverage, reemployment, disabilities incurred or aggravated during uniformed service, non-discrimination and non-retaliation, and other covered matters. Specifically, the Company will not deny employment, reemployment, retention in employment, promotion, or any benefit of employment to an individual due to uniformed service, and will not tolerate discrimination or retaliation due to uniformed service.</w:t>
      </w:r>
    </w:p>
    <w:p w:rsidR="00000000" w:rsidDel="00000000" w:rsidP="00000000" w:rsidRDefault="00000000" w:rsidRPr="00000000" w14:paraId="000002C9">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should notify their supervisor, Management, Owner, or Human Resources of any need for leave to perform service in the uniformed services as far in advance as possible, preferably at least 30 days in advance and in writing where feasible.  Employees are asked to provide a copy of applicable orders, training calendar, and/or similar documentation, if at all possible, in time to ensure continued business operations during absences.  Employees will be granted </w:t>
      </w:r>
      <w:r w:rsidDel="00000000" w:rsidR="00000000" w:rsidRPr="00000000">
        <w:rPr>
          <w:rFonts w:ascii="Arial Narrow" w:cs="Arial Narrow" w:eastAsia="Arial Narrow" w:hAnsi="Arial Narrow"/>
          <w:color w:val="000000"/>
          <w:u w:val="single"/>
          <w:rtl w:val="0"/>
        </w:rPr>
        <w:t xml:space="preserve">unpaid</w:t>
      </w:r>
      <w:r w:rsidDel="00000000" w:rsidR="00000000" w:rsidRPr="00000000">
        <w:rPr>
          <w:rFonts w:ascii="Arial Narrow" w:cs="Arial Narrow" w:eastAsia="Arial Narrow" w:hAnsi="Arial Narrow"/>
          <w:color w:val="000000"/>
          <w:rtl w:val="0"/>
        </w:rPr>
        <w:t xml:space="preserve"> leaves of absence for qualifying periods of uniformed service; however, employees may elect to use any accrued but unused paid leave during such absences.</w:t>
      </w:r>
    </w:p>
    <w:p w:rsidR="00000000" w:rsidDel="00000000" w:rsidP="00000000" w:rsidRDefault="00000000" w:rsidRPr="00000000" w14:paraId="000002CA">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Barring any exception outlined in USERRA, employees will be eligible for reemployment after uniformed service as long as they return to work or apply for reinstatement within the following timeframes:</w:t>
      </w:r>
    </w:p>
    <w:p w:rsidR="00000000" w:rsidDel="00000000" w:rsidP="00000000" w:rsidRDefault="00000000" w:rsidRPr="00000000" w14:paraId="000002CB">
      <w:pPr>
        <w:numPr>
          <w:ilvl w:val="0"/>
          <w:numId w:val="36"/>
        </w:numPr>
        <w:spacing w:after="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For service of less than 31 days, at the beginning of the next regularly scheduled work period after release, and subject to an 8-hour rest period;</w:t>
      </w:r>
    </w:p>
    <w:p w:rsidR="00000000" w:rsidDel="00000000" w:rsidP="00000000" w:rsidRDefault="00000000" w:rsidRPr="00000000" w14:paraId="000002CC">
      <w:pPr>
        <w:numPr>
          <w:ilvl w:val="0"/>
          <w:numId w:val="36"/>
        </w:numPr>
        <w:spacing w:after="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For service of more than 30 days but less than 181 days, within 14 days of release; or</w:t>
      </w:r>
    </w:p>
    <w:p w:rsidR="00000000" w:rsidDel="00000000" w:rsidP="00000000" w:rsidRDefault="00000000" w:rsidRPr="00000000" w14:paraId="000002CD">
      <w:pPr>
        <w:numPr>
          <w:ilvl w:val="0"/>
          <w:numId w:val="36"/>
        </w:numPr>
        <w:spacing w:after="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For service of more than 180 days, within 90 days of release.</w:t>
      </w:r>
    </w:p>
    <w:p w:rsidR="00000000" w:rsidDel="00000000" w:rsidP="00000000" w:rsidRDefault="00000000" w:rsidRPr="00000000" w14:paraId="000002CE">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retain reinstatement rights, employees must not have been separated from uniformed service with a disqualifying discharge or under other than honorable conditions. Reinstatement rights are not guaranteed for any absence beyond 5 years unless an exception stated in USERRA applies.</w:t>
      </w:r>
    </w:p>
    <w:p w:rsidR="00000000" w:rsidDel="00000000" w:rsidP="00000000" w:rsidRDefault="00000000" w:rsidRPr="00000000" w14:paraId="000002CF">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If an employee meets these requirements, and depending upon length of service, an employee will be reemployed in the position he or she would have had if continuously employed (i.e. the “escalator position), the job he or she had upon commencement of uniformed service, a position comparable to the escalator or pre-service position, or the nearest approximation to the escalator position. Consistent with USERRA’s “escalator principle,” employees will be compensated upon reinstatement at the rate of pay they would have obtained with reasonable certainty if such employment had not been interrupted due to uniformed service.</w:t>
      </w:r>
    </w:p>
    <w:p w:rsidR="00000000" w:rsidDel="00000000" w:rsidP="00000000" w:rsidRDefault="00000000" w:rsidRPr="00000000" w14:paraId="000002D0">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who are members of the uniformed services should speak to their supervisor, Management, Owner, or Human Resources concerning any questions regarding rights and obligations related to uniformed service leave, advanced notice of uniformed service, benefits during uniformed service, or related issues.</w:t>
      </w:r>
    </w:p>
    <w:p w:rsidR="00000000" w:rsidDel="00000000" w:rsidP="00000000" w:rsidRDefault="00000000" w:rsidRPr="00000000" w14:paraId="000002D1">
      <w:pPr>
        <w:spacing w:after="24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u w:val="single"/>
          <w:rtl w:val="0"/>
        </w:rPr>
        <w:t xml:space="preserve">Other Legally Protected Absences</w:t>
      </w:r>
      <w:r w:rsidDel="00000000" w:rsidR="00000000" w:rsidRPr="00000000">
        <w:rPr>
          <w:rtl w:val="0"/>
        </w:rPr>
      </w:r>
    </w:p>
    <w:p w:rsidR="00000000" w:rsidDel="00000000" w:rsidP="00000000" w:rsidRDefault="00000000" w:rsidRPr="00000000" w14:paraId="000002D2">
      <w:pPr>
        <w:spacing w:after="240" w:lineRule="auto"/>
        <w:jc w:val="both"/>
        <w:rPr>
          <w:rFonts w:ascii="Arial Narrow" w:cs="Arial Narrow" w:eastAsia="Arial Narrow" w:hAnsi="Arial Narrow"/>
          <w:color w:val="000000"/>
        </w:rPr>
        <w:sectPr>
          <w:headerReference r:id="rId87" w:type="default"/>
          <w:headerReference r:id="rId88" w:type="first"/>
          <w:headerReference r:id="rId89" w:type="even"/>
          <w:footerReference r:id="rId90" w:type="default"/>
          <w:footerReference r:id="rId91" w:type="first"/>
          <w:footerReference r:id="rId92"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In addition to the leaves described herein, the Company complies with all applicable state laws relating to various forms of protected absences.  For additional information and to determine if you qualify for additional leaves of absence, please contact your supervisor, Management, Owner, or Human Resources.</w:t>
      </w:r>
    </w:p>
    <w:p w:rsidR="00000000" w:rsidDel="00000000" w:rsidP="00000000" w:rsidRDefault="00000000" w:rsidRPr="00000000" w14:paraId="000002D3">
      <w:pPr>
        <w:keepNext w:val="1"/>
        <w:keepLines w:val="1"/>
        <w:spacing w:before="240" w:lineRule="auto"/>
        <w:jc w:val="center"/>
        <w:rPr>
          <w:rFonts w:ascii="Arial Narrow" w:cs="Arial Narrow" w:eastAsia="Arial Narrow" w:hAnsi="Arial Narrow"/>
          <w:b w:val="1"/>
        </w:rPr>
      </w:pPr>
      <w:bookmarkStart w:colFirst="0" w:colLast="0" w:name="_heading=h.23ckvvd" w:id="33"/>
      <w:bookmarkEnd w:id="33"/>
      <w:r w:rsidDel="00000000" w:rsidR="00000000" w:rsidRPr="00000000">
        <w:rPr>
          <w:rFonts w:ascii="Arial Narrow" w:cs="Arial Narrow" w:eastAsia="Arial Narrow" w:hAnsi="Arial Narrow"/>
          <w:b w:val="1"/>
          <w:rtl w:val="0"/>
        </w:rPr>
        <w:t xml:space="preserve">PAID TIME OFF (PTO)</w:t>
      </w:r>
    </w:p>
    <w:p w:rsidR="00000000" w:rsidDel="00000000" w:rsidP="00000000" w:rsidRDefault="00000000" w:rsidRPr="00000000" w14:paraId="000002D4">
      <w:pPr>
        <w:spacing w:after="200" w:befor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Company provides paid time off (PTO), which combines vacation, sick days, a family member’s illness, personal business, weather problems, and any other personal time off under one policy for employees to use for illness or personal time away from work.  PTO benefits are available to regular part-time and full-time employees.  The amount of accrued PTO is based on hours actually worked with the Company.  </w:t>
      </w:r>
    </w:p>
    <w:p w:rsidR="00000000" w:rsidDel="00000000" w:rsidP="00000000" w:rsidRDefault="00000000" w:rsidRPr="00000000" w14:paraId="000002D5">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the extent applicable, this policy is designed to comply with all applicable state and local paid sick leave laws.  Eligible employees who work in a jurisdiction that mandates paid sick leave may use PTO for paid sick leave reasons.  If the PTO accrual in this policy is insufficient to comply with any paid sick leave mandate, the Company will provide additional PTO as needed to comply with applicable law.  Only employees working in jurisdictions that mandate paid sick leave may use PTO for the paid sick leave reasons set forth below.  Please contact Management if you have questions as to whether you work in a paid sick leave jurisdiction.  </w:t>
      </w:r>
    </w:p>
    <w:p w:rsidR="00000000" w:rsidDel="00000000" w:rsidP="00000000" w:rsidRDefault="00000000" w:rsidRPr="00000000" w14:paraId="000002D6">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will accrue PTO during each pay period, starting with the first day of regular employment.  Although employees will begin to accrue PTO immediately, newly hired employees are not eligible to use PTO until completion of the first payroll period. Employees will continue to accrue PTO each pay period during each subsequent year of employment.    </w:t>
      </w:r>
    </w:p>
    <w:p w:rsidR="00000000" w:rsidDel="00000000" w:rsidP="00000000" w:rsidRDefault="00000000" w:rsidRPr="00000000" w14:paraId="000002D7">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working 40 hours a week should accrue no fewer than 80 hours of PTO per year. PTO accrues at rate of 1 hour for every 25 hours worked (0.04 hours for every hour worked, including overtime hours worked for all hourly employees). PTO will not accrue while an employee is on a leave of absence. Employees may not accrue more than 120 hours at any time. Employees may carryover unused PTO from year to year up to the maximum accrual cap of 120 hours. Once an employee reaches the maximum cap, an employee will not accrue any additional PTO until the employee uses PTO and drops below the maximum cap.</w:t>
      </w:r>
    </w:p>
    <w:p w:rsidR="00000000" w:rsidDel="00000000" w:rsidP="00000000" w:rsidRDefault="00000000" w:rsidRPr="00000000" w14:paraId="000002D8">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All requests for PTO should be made to the employee’s supervisor or Management as soon as possible.  The Company will try to accommodate requests as long as operations are not affected.  Normally, at least a 2-week advanced notice is expected and necessary for foreseeable requests to be approved. If the PTO is needed for unforeseen illness or emergency situations or if being used for paid sick leave reasons in paid sick leave jurisdictions, then employees should provide as much notice as reasonably possible.  </w:t>
      </w:r>
    </w:p>
    <w:p w:rsidR="00000000" w:rsidDel="00000000" w:rsidP="00000000" w:rsidRDefault="00000000" w:rsidRPr="00000000" w14:paraId="000002D9">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generally will not be approved to take PTO during high volume periods such as the months of November, December, and January and Prime Days unless the employee works in a paid sick leave jurisdiction and the PTO is needed for a recognized paid sick leave reason. </w:t>
      </w:r>
    </w:p>
    <w:p w:rsidR="00000000" w:rsidDel="00000000" w:rsidP="00000000" w:rsidRDefault="00000000" w:rsidRPr="00000000" w14:paraId="000002DA">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responsible for accurately recording all PTO in the Company’s timekeeping system.  When a full-time employee scheduled to work 40 hours per week takes an entire day off as PTO, 8 hours of PTO should be recorded.  </w:t>
      </w:r>
    </w:p>
    <w:p w:rsidR="00000000" w:rsidDel="00000000" w:rsidP="00000000" w:rsidRDefault="00000000" w:rsidRPr="00000000" w14:paraId="000002DB">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Employees are encouraged to use their available PTO.  Management retains the discretion to require PTO to be used for any scheduled hours that an employee was unable to work due to tardiness, being absent, or leaving work early, unless otherwise prohibited by law.  PTO is intended for personal time off and is not intended to be used to make up for hours not worked in a given week in order to bring time up to weekly standard hours. </w:t>
      </w:r>
    </w:p>
    <w:p w:rsidR="00000000" w:rsidDel="00000000" w:rsidP="00000000" w:rsidRDefault="00000000" w:rsidRPr="00000000" w14:paraId="000002DC">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If all PTO is exhausted, unpaid time off may not be taken without prior approval of the employee’s supervisor, Management, and/or Human Resources. Employees may not borrow PTO that has not yet accrued. </w:t>
      </w:r>
    </w:p>
    <w:p w:rsidR="00000000" w:rsidDel="00000000" w:rsidP="00000000" w:rsidRDefault="00000000" w:rsidRPr="00000000" w14:paraId="000002DD">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PTO taken during a given workweek will not be included as hours worked for purposes of calculating overtime.  Upon separation of employment, the Company will pay out any accrued but unused PTO. </w:t>
      </w:r>
    </w:p>
    <w:p w:rsidR="00000000" w:rsidDel="00000000" w:rsidP="00000000" w:rsidRDefault="00000000" w:rsidRPr="00000000" w14:paraId="000002DE">
      <w:pPr>
        <w:spacing w:after="200" w:lineRule="auto"/>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PTO Use for Paid Sick Leave Reasons</w:t>
      </w:r>
    </w:p>
    <w:p w:rsidR="00000000" w:rsidDel="00000000" w:rsidP="00000000" w:rsidRDefault="00000000" w:rsidRPr="00000000" w14:paraId="000002DF">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the extent applicable state or local laws mandate the accrual and use of paid sick leave and an employee works in a paid sick leave jurisdiction, this policy is intended to ensure that employees who work in those jurisdictions are provided with paid sick leave in accordance with the rules and definitions of the applicable law.  Employees who regularly work in a state or local jurisdiction that requires paid sick leave may use paid time off consistent with any applicable state or local paid leave requirements, including the following:  </w:t>
      </w:r>
    </w:p>
    <w:p w:rsidR="00000000" w:rsidDel="00000000" w:rsidP="00000000" w:rsidRDefault="00000000" w:rsidRPr="00000000" w14:paraId="000002E0">
      <w:pPr>
        <w:numPr>
          <w:ilvl w:val="0"/>
          <w:numId w:val="38"/>
        </w:numPr>
        <w:spacing w:after="200" w:lineRule="auto"/>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attend appointments or receive care for the employee’s own physical or mental illness, injury, or medical condition, including conditions requiring home care, professional medical diagnosis or treatment, or preventive care; or</w:t>
      </w:r>
    </w:p>
    <w:p w:rsidR="00000000" w:rsidDel="00000000" w:rsidP="00000000" w:rsidRDefault="00000000" w:rsidRPr="00000000" w14:paraId="000002E1">
      <w:pPr>
        <w:numPr>
          <w:ilvl w:val="0"/>
          <w:numId w:val="38"/>
        </w:numPr>
        <w:spacing w:after="200" w:lineRule="auto"/>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attend appointments or provide care for an eligible family member’s physical or mental illness, injury, or medical condition, including conditions requiring home care, professional medical diagnosis or care, or preventive care; or</w:t>
      </w:r>
    </w:p>
    <w:p w:rsidR="00000000" w:rsidDel="00000000" w:rsidP="00000000" w:rsidRDefault="00000000" w:rsidRPr="00000000" w14:paraId="000002E2">
      <w:pPr>
        <w:numPr>
          <w:ilvl w:val="0"/>
          <w:numId w:val="38"/>
        </w:numPr>
        <w:spacing w:after="200" w:lineRule="auto"/>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address the psychological, physical, or legal effects of domestic violence, sexual assault, or stalking for the employee and, where applicable, the employee’s family member or “household member” (including stepparents and stepchildren, grandchildren, current and former spouses and domestic partners, persons who have a child in common, adult persons related by blood or marriage, adult persons who have resided or are residing together, and persons 16 years of age or older who are or were residing together and who are or were in a dating relationship); or</w:t>
      </w:r>
    </w:p>
    <w:p w:rsidR="00000000" w:rsidDel="00000000" w:rsidP="00000000" w:rsidRDefault="00000000" w:rsidRPr="00000000" w14:paraId="000002E3">
      <w:pPr>
        <w:numPr>
          <w:ilvl w:val="0"/>
          <w:numId w:val="38"/>
        </w:numPr>
        <w:spacing w:after="200" w:lineRule="auto"/>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take time off when an employee’s place of business or a child’s school or place of care has been closed by order of a public official due to a public health emergency; or</w:t>
      </w:r>
    </w:p>
    <w:p w:rsidR="00000000" w:rsidDel="00000000" w:rsidP="00000000" w:rsidRDefault="00000000" w:rsidRPr="00000000" w14:paraId="000002E4">
      <w:pPr>
        <w:numPr>
          <w:ilvl w:val="0"/>
          <w:numId w:val="38"/>
        </w:numPr>
        <w:spacing w:after="200" w:lineRule="auto"/>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Any other reason allowed under applicable paid sick leave law.</w:t>
      </w:r>
    </w:p>
    <w:p w:rsidR="00000000" w:rsidDel="00000000" w:rsidP="00000000" w:rsidRDefault="00000000" w:rsidRPr="00000000" w14:paraId="000002E5">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Company prohibits discrimination or retaliation against employees because of an employee’s request for, or use of, PTO as legally-mandated paid sick leave under federal, state, or local law. </w:t>
      </w:r>
    </w:p>
    <w:p w:rsidR="00000000" w:rsidDel="00000000" w:rsidP="00000000" w:rsidRDefault="00000000" w:rsidRPr="00000000" w14:paraId="000002E6">
      <w:pPr>
        <w:spacing w:after="200" w:lineRule="auto"/>
        <w:jc w:val="both"/>
        <w:rPr>
          <w:rFonts w:ascii="Arial Narrow" w:cs="Arial Narrow" w:eastAsia="Arial Narrow" w:hAnsi="Arial Narrow"/>
          <w:color w:val="000000"/>
        </w:rPr>
        <w:sectPr>
          <w:headerReference r:id="rId93" w:type="default"/>
          <w:headerReference r:id="rId94" w:type="first"/>
          <w:headerReference r:id="rId95" w:type="even"/>
          <w:footerReference r:id="rId96" w:type="default"/>
          <w:footerReference r:id="rId97" w:type="first"/>
          <w:footerReference r:id="rId98"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If you believe you have been treated unfairly on account of your request and/or use of PTO as legally-mandated paid sick leave, please immediately report this concern to Management, Owner, or Human Resources so the matter may be reviewed and appropriate corrective action may be taken.</w:t>
      </w:r>
    </w:p>
    <w:p w:rsidR="00000000" w:rsidDel="00000000" w:rsidP="00000000" w:rsidRDefault="00000000" w:rsidRPr="00000000" w14:paraId="000002E7">
      <w:pPr>
        <w:keepNext w:val="1"/>
        <w:keepLines w:val="1"/>
        <w:spacing w:before="240" w:lineRule="auto"/>
        <w:jc w:val="center"/>
        <w:rPr>
          <w:rFonts w:ascii="Arial Narrow" w:cs="Arial Narrow" w:eastAsia="Arial Narrow" w:hAnsi="Arial Narrow"/>
          <w:b w:val="1"/>
        </w:rPr>
      </w:pPr>
      <w:bookmarkStart w:colFirst="0" w:colLast="0" w:name="_heading=h.ihv636" w:id="34"/>
      <w:bookmarkEnd w:id="34"/>
      <w:r w:rsidDel="00000000" w:rsidR="00000000" w:rsidRPr="00000000">
        <w:rPr>
          <w:rFonts w:ascii="Arial Narrow" w:cs="Arial Narrow" w:eastAsia="Arial Narrow" w:hAnsi="Arial Narrow"/>
          <w:b w:val="1"/>
          <w:rtl w:val="0"/>
        </w:rPr>
        <w:t xml:space="preserve">EMPLOYEE EXPENSE POLICY</w:t>
      </w:r>
    </w:p>
    <w:p w:rsidR="00000000" w:rsidDel="00000000" w:rsidP="00000000" w:rsidRDefault="00000000" w:rsidRPr="00000000" w14:paraId="000002E8">
      <w:pPr>
        <w:spacing w:after="200" w:before="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Our Employee Expense Policy outlines how we will reimburse employees for work-related expenses. This policy applies to all of our employees who must spend money for work-related activities. ASB Global, LLC will reimburse all reasonable business expenses, after they are approved. Before incurring any business expenses, however, please confirm with your Manager that you are entitled to receive the reimbursement (these are on a case by case basis and not for all employees). </w:t>
      </w:r>
    </w:p>
    <w:p w:rsidR="00000000" w:rsidDel="00000000" w:rsidP="00000000" w:rsidRDefault="00000000" w:rsidRPr="00000000" w14:paraId="000002E9">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Expenses may include but are not limited to: </w:t>
      </w:r>
    </w:p>
    <w:p w:rsidR="00000000" w:rsidDel="00000000" w:rsidP="00000000" w:rsidRDefault="00000000" w:rsidRPr="00000000" w14:paraId="000002EA">
      <w:pPr>
        <w:numPr>
          <w:ilvl w:val="0"/>
          <w:numId w:val="20"/>
        </w:numPr>
        <w:spacing w:after="20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Travel expense accommodations </w:t>
      </w:r>
    </w:p>
    <w:p w:rsidR="00000000" w:rsidDel="00000000" w:rsidP="00000000" w:rsidRDefault="00000000" w:rsidRPr="00000000" w14:paraId="000002EB">
      <w:pPr>
        <w:numPr>
          <w:ilvl w:val="0"/>
          <w:numId w:val="20"/>
        </w:numPr>
        <w:spacing w:after="20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Travel expense transportation (air, car, etc.) </w:t>
      </w:r>
    </w:p>
    <w:p w:rsidR="00000000" w:rsidDel="00000000" w:rsidP="00000000" w:rsidRDefault="00000000" w:rsidRPr="00000000" w14:paraId="000002EC">
      <w:pPr>
        <w:numPr>
          <w:ilvl w:val="0"/>
          <w:numId w:val="20"/>
        </w:numPr>
        <w:spacing w:after="20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Local transportation during trips (ride share fares, rental cars, taxi fares, etc.) </w:t>
      </w:r>
    </w:p>
    <w:p w:rsidR="00000000" w:rsidDel="00000000" w:rsidP="00000000" w:rsidRDefault="00000000" w:rsidRPr="00000000" w14:paraId="000002ED">
      <w:pPr>
        <w:numPr>
          <w:ilvl w:val="0"/>
          <w:numId w:val="20"/>
        </w:numPr>
        <w:spacing w:after="200" w:lineRule="auto"/>
        <w:ind w:left="144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Other minor expenses that have been approved by an employee’s manager (i.e. cell phones and other tools required by ASB Global, LLC to perform the job.</w:t>
      </w:r>
    </w:p>
    <w:p w:rsidR="00000000" w:rsidDel="00000000" w:rsidP="00000000" w:rsidRDefault="00000000" w:rsidRPr="00000000" w14:paraId="000002EE">
      <w:pPr>
        <w:spacing w:after="20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All expenses must, if possible, be pre-approved by your manager and all expenses must be accompanied by a receipt. Failure to obtain pre-approval or to provide a receipt may result in your expenses being denied.  Expenses deemed to be excessive in nature or non-business related also may be denied. </w:t>
      </w:r>
    </w:p>
    <w:p w:rsidR="00000000" w:rsidDel="00000000" w:rsidP="00000000" w:rsidRDefault="00000000" w:rsidRPr="00000000" w14:paraId="000002EF">
      <w:pPr>
        <w:spacing w:after="200" w:lineRule="auto"/>
        <w:jc w:val="both"/>
        <w:rPr>
          <w:rFonts w:ascii="Arial Narrow" w:cs="Arial Narrow" w:eastAsia="Arial Narrow" w:hAnsi="Arial Narrow"/>
          <w:color w:val="000000"/>
        </w:rPr>
        <w:sectPr>
          <w:headerReference r:id="rId99" w:type="default"/>
          <w:headerReference r:id="rId100" w:type="first"/>
          <w:headerReference r:id="rId101" w:type="even"/>
          <w:footerReference r:id="rId102" w:type="default"/>
          <w:footerReference r:id="rId103" w:type="first"/>
          <w:footerReference r:id="rId104" w:type="even"/>
          <w:type w:val="nextPage"/>
          <w:pgSz w:h="15840" w:w="12240" w:orient="portrait"/>
          <w:pgMar w:bottom="1864" w:top="1420" w:left="1428" w:right="1404" w:header="720" w:footer="720"/>
        </w:sectPr>
      </w:pPr>
      <w:r w:rsidDel="00000000" w:rsidR="00000000" w:rsidRPr="00000000">
        <w:rPr>
          <w:rFonts w:ascii="Arial Narrow" w:cs="Arial Narrow" w:eastAsia="Arial Narrow" w:hAnsi="Arial Narrow"/>
          <w:color w:val="000000"/>
          <w:rtl w:val="0"/>
        </w:rPr>
        <w:t xml:space="preserve">Approved expenses need to be submitted no later than 30 days from the date the purchase was made. Any expenses older than 30 days from the date the purchase was made will not be reimbursed unless required by applicable law. </w:t>
      </w:r>
    </w:p>
    <w:p w:rsidR="00000000" w:rsidDel="00000000" w:rsidP="00000000" w:rsidRDefault="00000000" w:rsidRPr="00000000" w14:paraId="000002F0">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PRIVACY POLICY FOR VEHICLE CAMERA TECHNOLOGY</w:t>
      </w:r>
    </w:p>
    <w:p w:rsidR="00000000" w:rsidDel="00000000" w:rsidP="00000000" w:rsidRDefault="00000000" w:rsidRPr="00000000" w14:paraId="000002F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F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Amazon Logistics, Inc. (“Amazon”) makes vehicles available to the Company, which is a Delivery Service Partner (“DSP”), for Delivery Associates to use in connection with the pick-up, delivery, and related services (“Services”) that the Company provides to Amazon.  These vehicles may be equipped with camera technology (the “Technology”).   The primary purposes of the Technology are to assist in the protection and safety of drivers and property, prevention of criminal offenses, and defenses of potential legal claims.  This Privacy Policy describes the information collected by the Technology, and how that information is used, shared, and protected by Amazon and the Company.  All drivers are required to review this policy and consent to the use of the Technology in DSP vehicles.  </w:t>
      </w:r>
    </w:p>
    <w:p w:rsidR="00000000" w:rsidDel="00000000" w:rsidP="00000000" w:rsidRDefault="00000000" w:rsidRPr="00000000" w14:paraId="000002F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F4">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What Personal Information About Delivery Associates Does the Technology Collect?</w:t>
      </w:r>
    </w:p>
    <w:p w:rsidR="00000000" w:rsidDel="00000000" w:rsidP="00000000" w:rsidRDefault="00000000" w:rsidRPr="00000000" w14:paraId="000002F5">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2F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Depending on what Technology the vehicle is equipped with, it may collect the following information:</w:t>
      </w:r>
    </w:p>
    <w:p w:rsidR="00000000" w:rsidDel="00000000" w:rsidP="00000000" w:rsidRDefault="00000000" w:rsidRPr="00000000" w14:paraId="000002F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F8">
      <w:pPr>
        <w:numPr>
          <w:ilvl w:val="0"/>
          <w:numId w:val="22"/>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Delivery Associate identification information</w:t>
      </w:r>
      <w:r w:rsidDel="00000000" w:rsidR="00000000" w:rsidRPr="00000000">
        <w:rPr>
          <w:rFonts w:ascii="Arial Narrow" w:cs="Arial Narrow" w:eastAsia="Arial Narrow" w:hAnsi="Arial Narrow"/>
          <w:rtl w:val="0"/>
        </w:rPr>
        <w:t xml:space="preserve">, such as full name, email address, face image, and biometric information.  To learn more about use of face images and biometric information, please see the </w:t>
      </w:r>
      <w:r w:rsidDel="00000000" w:rsidR="00000000" w:rsidRPr="00000000">
        <w:rPr>
          <w:rFonts w:ascii="Arial Narrow" w:cs="Arial Narrow" w:eastAsia="Arial Narrow" w:hAnsi="Arial Narrow"/>
          <w:b w:val="1"/>
          <w:rtl w:val="0"/>
        </w:rPr>
        <w:t xml:space="preserve">Vehicle Technology and Biometric Consent </w:t>
      </w:r>
      <w:r w:rsidDel="00000000" w:rsidR="00000000" w:rsidRPr="00000000">
        <w:rPr>
          <w:rFonts w:ascii="Arial Narrow" w:cs="Arial Narrow" w:eastAsia="Arial Narrow" w:hAnsi="Arial Narrow"/>
          <w:rtl w:val="0"/>
        </w:rPr>
        <w:t xml:space="preserve">form (which will be provided to you during the onboarding process), and the</w:t>
      </w:r>
      <w:r w:rsidDel="00000000" w:rsidR="00000000" w:rsidRPr="00000000">
        <w:rPr>
          <w:rFonts w:ascii="Arial Narrow" w:cs="Arial Narrow" w:eastAsia="Arial Narrow" w:hAnsi="Arial Narrow"/>
          <w:b w:val="1"/>
          <w:rtl w:val="0"/>
        </w:rPr>
        <w:t xml:space="preserve"> Photos Use and Biometric Information Retention Policy</w:t>
      </w:r>
      <w:r w:rsidDel="00000000" w:rsidR="00000000" w:rsidRPr="00000000">
        <w:rPr>
          <w:rFonts w:ascii="Arial Narrow" w:cs="Arial Narrow" w:eastAsia="Arial Narrow" w:hAnsi="Arial Narrow"/>
          <w:rtl w:val="0"/>
        </w:rPr>
        <w:t xml:space="preserve"> below. </w:t>
      </w:r>
    </w:p>
    <w:p w:rsidR="00000000" w:rsidDel="00000000" w:rsidP="00000000" w:rsidRDefault="00000000" w:rsidRPr="00000000" w14:paraId="000002F9">
      <w:pPr>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2FA">
      <w:pPr>
        <w:numPr>
          <w:ilvl w:val="0"/>
          <w:numId w:val="22"/>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Video camera recordings</w:t>
      </w:r>
      <w:r w:rsidDel="00000000" w:rsidR="00000000" w:rsidRPr="00000000">
        <w:rPr>
          <w:rFonts w:ascii="Arial Narrow" w:cs="Arial Narrow" w:eastAsia="Arial Narrow" w:hAnsi="Arial Narrow"/>
          <w:rtl w:val="0"/>
        </w:rPr>
        <w:t xml:space="preserve"> of the vehicle interior (including occupants of the driver and passenger seats) and external views to the front, right, and left of the vehicle.  Portions of this footage may be uploaded from the device to Amazon or the Technology’s third party secure servers, for example, in the following circumstances:</w:t>
      </w:r>
    </w:p>
    <w:p w:rsidR="00000000" w:rsidDel="00000000" w:rsidP="00000000" w:rsidRDefault="00000000" w:rsidRPr="00000000" w14:paraId="000002F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FC">
      <w:pPr>
        <w:numPr>
          <w:ilvl w:val="0"/>
          <w:numId w:val="22"/>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Immediately when you tell the camera to record and upload;</w:t>
      </w:r>
    </w:p>
    <w:p w:rsidR="00000000" w:rsidDel="00000000" w:rsidP="00000000" w:rsidRDefault="00000000" w:rsidRPr="00000000" w14:paraId="000002FD">
      <w:pPr>
        <w:numPr>
          <w:ilvl w:val="0"/>
          <w:numId w:val="22"/>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Immediately when the camera detects that a potential safety incident has occurred;</w:t>
      </w:r>
    </w:p>
    <w:p w:rsidR="00000000" w:rsidDel="00000000" w:rsidP="00000000" w:rsidRDefault="00000000" w:rsidRPr="00000000" w14:paraId="000002FE">
      <w:pPr>
        <w:numPr>
          <w:ilvl w:val="0"/>
          <w:numId w:val="22"/>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If still available, when requested by Amazon or your Company; and</w:t>
      </w:r>
    </w:p>
    <w:p w:rsidR="00000000" w:rsidDel="00000000" w:rsidP="00000000" w:rsidRDefault="00000000" w:rsidRPr="00000000" w14:paraId="000002FF">
      <w:pPr>
        <w:numPr>
          <w:ilvl w:val="0"/>
          <w:numId w:val="22"/>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Immediately when information useful to improve maps and routing is detected.</w:t>
      </w:r>
    </w:p>
    <w:p w:rsidR="00000000" w:rsidDel="00000000" w:rsidP="00000000" w:rsidRDefault="00000000" w:rsidRPr="00000000" w14:paraId="00000300">
      <w:pPr>
        <w:ind w:left="144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01">
      <w:pPr>
        <w:numPr>
          <w:ilvl w:val="0"/>
          <w:numId w:val="18"/>
        </w:numPr>
        <w:ind w:left="720" w:hanging="360"/>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Information related to your operation of the vehicle</w:t>
      </w:r>
      <w:r w:rsidDel="00000000" w:rsidR="00000000" w:rsidRPr="00000000">
        <w:rPr>
          <w:rFonts w:ascii="Arial Narrow" w:cs="Arial Narrow" w:eastAsia="Arial Narrow" w:hAnsi="Arial Narrow"/>
          <w:rtl w:val="0"/>
        </w:rPr>
        <w:t xml:space="preserve">, including the following:</w:t>
      </w:r>
    </w:p>
    <w:p w:rsidR="00000000" w:rsidDel="00000000" w:rsidP="00000000" w:rsidRDefault="00000000" w:rsidRPr="00000000" w14:paraId="00000302">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03">
      <w:pPr>
        <w:numPr>
          <w:ilvl w:val="0"/>
          <w:numId w:val="1"/>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Vehicle location and movements, such as miles driven, speed, acceleration, braking, turns, following distance;</w:t>
      </w:r>
    </w:p>
    <w:p w:rsidR="00000000" w:rsidDel="00000000" w:rsidP="00000000" w:rsidRDefault="00000000" w:rsidRPr="00000000" w14:paraId="00000304">
      <w:pPr>
        <w:numPr>
          <w:ilvl w:val="0"/>
          <w:numId w:val="1"/>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Contextual factors outside the vehicle, such as traffic lights and stop signs, proximity to other vehicles, whether the vehicle is in a construction or school zone;</w:t>
      </w:r>
    </w:p>
    <w:p w:rsidR="00000000" w:rsidDel="00000000" w:rsidP="00000000" w:rsidRDefault="00000000" w:rsidRPr="00000000" w14:paraId="00000305">
      <w:pPr>
        <w:numPr>
          <w:ilvl w:val="0"/>
          <w:numId w:val="1"/>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Potential traffic violations, such as speeding, seatbelt non-compliance, and failure to stop at a stop sign; and</w:t>
      </w:r>
    </w:p>
    <w:p w:rsidR="00000000" w:rsidDel="00000000" w:rsidP="00000000" w:rsidRDefault="00000000" w:rsidRPr="00000000" w14:paraId="00000306">
      <w:pPr>
        <w:numPr>
          <w:ilvl w:val="0"/>
          <w:numId w:val="1"/>
        </w:numPr>
        <w:ind w:left="108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Potentially risky driver behavior, such as distracted driving or drowsy driving.</w:t>
      </w:r>
    </w:p>
    <w:p w:rsidR="00000000" w:rsidDel="00000000" w:rsidP="00000000" w:rsidRDefault="00000000" w:rsidRPr="00000000" w14:paraId="00000307">
      <w:pPr>
        <w:ind w:left="360" w:hanging="36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08">
      <w:pPr>
        <w:ind w:left="360" w:hanging="360"/>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How Does Amazon Use the Information Collected?</w:t>
      </w:r>
    </w:p>
    <w:p w:rsidR="00000000" w:rsidDel="00000000" w:rsidP="00000000" w:rsidRDefault="00000000" w:rsidRPr="00000000" w14:paraId="00000309">
      <w:pPr>
        <w:ind w:left="360" w:hanging="36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0A">
      <w:pPr>
        <w:ind w:left="36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Amazon uses the collected information for the following purposes:</w:t>
      </w:r>
    </w:p>
    <w:p w:rsidR="00000000" w:rsidDel="00000000" w:rsidP="00000000" w:rsidRDefault="00000000" w:rsidRPr="00000000" w14:paraId="0000030B">
      <w:pPr>
        <w:ind w:left="360" w:hanging="3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0C">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verify your identity</w:t>
      </w:r>
    </w:p>
    <w:p w:rsidR="00000000" w:rsidDel="00000000" w:rsidP="00000000" w:rsidRDefault="00000000" w:rsidRPr="00000000" w14:paraId="0000030D">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promote your safety and the safety of Amazon personnel and others, including by providing real-time in-vehicle alerts via the Technology when potentially dangerous conditions or behavior are detected</w:t>
      </w:r>
    </w:p>
    <w:p w:rsidR="00000000" w:rsidDel="00000000" w:rsidP="00000000" w:rsidRDefault="00000000" w:rsidRPr="00000000" w14:paraId="0000030E">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assess your ongoing eligibility to perform services under your DSP’s contract with Amazon, in accordance with Delivery Associate eligibility requirements and service standards agreed to with the Company</w:t>
      </w:r>
    </w:p>
    <w:p w:rsidR="00000000" w:rsidDel="00000000" w:rsidP="00000000" w:rsidRDefault="00000000" w:rsidRPr="00000000" w14:paraId="0000030F">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manage Amazon’s contractual relationship with the Company, including assessing the Company’s compliance with Amazon policies and service standards</w:t>
      </w:r>
    </w:p>
    <w:p w:rsidR="00000000" w:rsidDel="00000000" w:rsidP="00000000" w:rsidRDefault="00000000" w:rsidRPr="00000000" w14:paraId="00000310">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support DSP operations, safety programs, and incident investigations by making the Technology available to the Company via a secure portal</w:t>
      </w:r>
    </w:p>
    <w:p w:rsidR="00000000" w:rsidDel="00000000" w:rsidP="00000000" w:rsidRDefault="00000000" w:rsidRPr="00000000" w14:paraId="00000311">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troubleshoot and improve Amazon’s services and the delivery experience</w:t>
      </w:r>
    </w:p>
    <w:p w:rsidR="00000000" w:rsidDel="00000000" w:rsidP="00000000" w:rsidRDefault="00000000" w:rsidRPr="00000000" w14:paraId="00000312">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improve the accuracy of mapping, routing, and navigation data</w:t>
      </w:r>
    </w:p>
    <w:p w:rsidR="00000000" w:rsidDel="00000000" w:rsidP="00000000" w:rsidRDefault="00000000" w:rsidRPr="00000000" w14:paraId="00000313">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support insurance claims or disputes</w:t>
      </w:r>
    </w:p>
    <w:p w:rsidR="00000000" w:rsidDel="00000000" w:rsidP="00000000" w:rsidRDefault="00000000" w:rsidRPr="00000000" w14:paraId="00000314">
      <w:pPr>
        <w:numPr>
          <w:ilvl w:val="0"/>
          <w:numId w:val="3"/>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 legal proceedings and/or to defend Amazon’s legal position in legal proceedings</w:t>
      </w:r>
    </w:p>
    <w:p w:rsidR="00000000" w:rsidDel="00000000" w:rsidP="00000000" w:rsidRDefault="00000000" w:rsidRPr="00000000" w14:paraId="0000031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6">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With Whom Will Amazon Share the Information Derived from the Technology?</w:t>
      </w:r>
    </w:p>
    <w:p w:rsidR="00000000" w:rsidDel="00000000" w:rsidP="00000000" w:rsidRDefault="00000000" w:rsidRPr="00000000" w14:paraId="00000317">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18">
      <w:pPr>
        <w:keepNext w:val="1"/>
        <w:numPr>
          <w:ilvl w:val="0"/>
          <w:numId w:val="5"/>
        </w:numPr>
        <w:ind w:left="630" w:hanging="36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Your Employer DSP</w:t>
      </w:r>
      <w:r w:rsidDel="00000000" w:rsidR="00000000" w:rsidRPr="00000000">
        <w:rPr>
          <w:rFonts w:ascii="Arial Narrow" w:cs="Arial Narrow" w:eastAsia="Arial Narrow" w:hAnsi="Arial Narrow"/>
          <w:rtl w:val="0"/>
        </w:rPr>
        <w:t xml:space="preserve">: The data is available to the Company through a secure portal.</w:t>
      </w:r>
    </w:p>
    <w:p w:rsidR="00000000" w:rsidDel="00000000" w:rsidP="00000000" w:rsidRDefault="00000000" w:rsidRPr="00000000" w14:paraId="00000319">
      <w:pPr>
        <w:keepNext w:val="1"/>
        <w:ind w:left="63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A">
      <w:pPr>
        <w:keepNext w:val="1"/>
        <w:numPr>
          <w:ilvl w:val="0"/>
          <w:numId w:val="5"/>
        </w:numPr>
        <w:ind w:left="630" w:hanging="36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Amazon Group Companies</w:t>
      </w:r>
      <w:r w:rsidDel="00000000" w:rsidR="00000000" w:rsidRPr="00000000">
        <w:rPr>
          <w:rFonts w:ascii="Arial Narrow" w:cs="Arial Narrow" w:eastAsia="Arial Narrow" w:hAnsi="Arial Narrow"/>
          <w:rtl w:val="0"/>
        </w:rPr>
        <w:t xml:space="preserve">: Your personal information may be disclosed by Amazon to other Amazon affiliates.  All Amazon entities we share your information with are either subject to this Privacy Policy or follow practices that are at least as protective as those described in this Privacy Policy.  We only share your information with Amazon entities that have a need to know or have access to it and where lawful to do so.</w:t>
      </w:r>
    </w:p>
    <w:p w:rsidR="00000000" w:rsidDel="00000000" w:rsidP="00000000" w:rsidRDefault="00000000" w:rsidRPr="00000000" w14:paraId="0000031B">
      <w:pPr>
        <w:keepNext w:val="1"/>
        <w:ind w:left="63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C">
      <w:pPr>
        <w:keepNext w:val="1"/>
        <w:numPr>
          <w:ilvl w:val="0"/>
          <w:numId w:val="5"/>
        </w:numPr>
        <w:ind w:left="630" w:hanging="360"/>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Third-Party Service Providers</w:t>
      </w:r>
      <w:r w:rsidDel="00000000" w:rsidR="00000000" w:rsidRPr="00000000">
        <w:rPr>
          <w:rFonts w:ascii="Arial Narrow" w:cs="Arial Narrow" w:eastAsia="Arial Narrow" w:hAnsi="Arial Narrow"/>
          <w:rtl w:val="0"/>
        </w:rPr>
        <w:t xml:space="preserve">: Third-party providers may be permitted to access, use, and retain your personal information only for the purpose of providing services to Amazon as described in this Privacy Policy and only in a manner consistent with this Privacy Policy.  Except for the purposes set forth above, Amazon does not otherwise share the information derived from the Technology with any third parties and does not sell the information. </w:t>
      </w:r>
    </w:p>
    <w:p w:rsidR="00000000" w:rsidDel="00000000" w:rsidP="00000000" w:rsidRDefault="00000000" w:rsidRPr="00000000" w14:paraId="0000031D">
      <w:pPr>
        <w:keepNext w:val="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E">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How Does Amazon Secure Your Personal Information? </w:t>
      </w:r>
    </w:p>
    <w:p w:rsidR="00000000" w:rsidDel="00000000" w:rsidP="00000000" w:rsidRDefault="00000000" w:rsidRPr="00000000" w14:paraId="0000031F">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w:t>
      </w:r>
    </w:p>
    <w:p w:rsidR="00000000" w:rsidDel="00000000" w:rsidP="00000000" w:rsidRDefault="00000000" w:rsidRPr="00000000" w14:paraId="0000032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Amazon will use appropriate and reasonable technical and organizational security measures to protect the information from loss, misuse, unauthorized access, disclosure, alteration, and destruction, and will restrict access to those who need to know the information.</w:t>
      </w:r>
    </w:p>
    <w:p w:rsidR="00000000" w:rsidDel="00000000" w:rsidP="00000000" w:rsidRDefault="00000000" w:rsidRPr="00000000" w14:paraId="0000032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2">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How May We Use the Information Collected?  </w:t>
      </w:r>
    </w:p>
    <w:p w:rsidR="00000000" w:rsidDel="00000000" w:rsidP="00000000" w:rsidRDefault="00000000" w:rsidRPr="00000000" w14:paraId="00000323">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24">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DSP may use the information for employment purposes, including as part of an investigation of suspected misconduct or violation of safety or other Company policies based on the reasonable belief of management or litigation requirements. Where the information is used in disciplinary proceedings, it will be retained and the employee will be permitted access to the information within one month of the request. Under appropriate circumstances, the information may be provided to law enforcement. In defenses of legal claims, or in pursuance of civil recovery, the information may also be provided to the Company’s legal representatives and may be used as evidence in legal proceedings.</w:t>
      </w:r>
    </w:p>
    <w:p w:rsidR="00000000" w:rsidDel="00000000" w:rsidP="00000000" w:rsidRDefault="00000000" w:rsidRPr="00000000" w14:paraId="00000325">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6">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How May Your Company Secure Your Personal information?  </w:t>
      </w:r>
    </w:p>
    <w:p w:rsidR="00000000" w:rsidDel="00000000" w:rsidP="00000000" w:rsidRDefault="00000000" w:rsidRPr="00000000" w14:paraId="00000327">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28">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the extent that the Company may access your personal information, it will use appropriate and reasonable technical and organizational security measures to protect your personal information from unauthorized access or disclosure and will restrict access at the Company to those managers and supervisors who need to know the information.  </w:t>
      </w:r>
    </w:p>
    <w:p w:rsidR="00000000" w:rsidDel="00000000" w:rsidP="00000000" w:rsidRDefault="00000000" w:rsidRPr="00000000" w14:paraId="0000032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PHOTOS USE AND BIOMETRIC INFORMATION RETENTION POLICY</w:t>
      </w:r>
    </w:p>
    <w:p w:rsidR="00000000" w:rsidDel="00000000" w:rsidP="00000000" w:rsidRDefault="00000000" w:rsidRPr="00000000" w14:paraId="0000032A">
      <w:pPr>
        <w:spacing w:after="240" w:before="24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Amazon Logistics, Inc. and its affiliates (“Amazon”) require that users of the Amazon delivery application provide a photo for identification purposes.  Amazon may derive from your stored photo a scan of your face geometry or similar biometric data (“Biometric Information”).  Amazon uses your stored photos (including your photos that we already have on file or photos we may obtain from delivery vehicle cameras and technology), driver’s license, or government-issued ID and Biometric Information from such photos for identification and driver account login purposes.  This can include making sure it is you who is doing the delivery and using your photo to identify you to customers and Amazon personnel. The photo is also used on your in-app ID card. Additionally, drivers of fleet vehicles equipped with safety technology, including technology provided by Netradyne, Inc. (“Netradyne”), may have their photos taken by onboard cameras for identity verification and account login purposes.  Amazon may derive from your photo Biometric Information to compare to Biometric Information from photos Amazon has on file.</w:t>
      </w:r>
    </w:p>
    <w:p w:rsidR="00000000" w:rsidDel="00000000" w:rsidP="00000000" w:rsidRDefault="00000000" w:rsidRPr="00000000" w14:paraId="0000032B">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policy governs our retention of users’ photos and Biometric Information.  Amazon generally retains a user’s Biometric Information only for as long as it takes to complete the verification of your identity, but may retain Biometric Information for up to 30 days after it is generated.  Thereafter, Amazon will promptly delete the Biometric Information.  Note that this means Amazon may need to retain your Biometric Information after you stop using the Amazon delivery application for purposes of ongoing fraud detection and investigation.  Amazon will retain your photos while you use the Amazon delivery application and thereafter for so long as permitted by law or until you request that Amazon delete your photo.  You may request deletion of your photo by contacting support, but deleting your photo will block your access to the Amazon delivery application until you replace it and it is checked for validity.</w:t>
      </w:r>
    </w:p>
    <w:p w:rsidR="00000000" w:rsidDel="00000000" w:rsidP="00000000" w:rsidRDefault="00000000" w:rsidRPr="00000000" w14:paraId="0000032C">
      <w:pPr>
        <w:spacing w:after="160" w:line="259" w:lineRule="auto"/>
        <w:jc w:val="both"/>
        <w:rPr>
          <w:rFonts w:ascii="Arial Narrow" w:cs="Arial Narrow" w:eastAsia="Arial Narrow" w:hAnsi="Arial Narrow"/>
        </w:rPr>
        <w:sectPr>
          <w:headerReference r:id="rId105" w:type="default"/>
          <w:headerReference r:id="rId106" w:type="first"/>
          <w:headerReference r:id="rId107" w:type="even"/>
          <w:footerReference r:id="rId108" w:type="default"/>
          <w:footerReference r:id="rId109" w:type="first"/>
          <w:footerReference r:id="rId110" w:type="even"/>
          <w:type w:val="nextPage"/>
          <w:pgSz w:h="15840" w:w="12240" w:orient="portrait"/>
          <w:pgMar w:bottom="1440" w:top="1440" w:left="1080" w:right="1080" w:header="720" w:footer="720"/>
        </w:sectPr>
      </w:pPr>
      <w:r w:rsidDel="00000000" w:rsidR="00000000" w:rsidRPr="00000000">
        <w:rPr>
          <w:rFonts w:ascii="Arial Narrow" w:cs="Arial Narrow" w:eastAsia="Arial Narrow" w:hAnsi="Arial Narrow"/>
          <w:rtl w:val="0"/>
        </w:rPr>
        <w:t xml:space="preserve">Amazon may disclose your photos to third party providers of Amazon or have such third party providers collect your photo directly via use of their technology, including Netradyne, but such third party providers shall be permitted to access, use, and retain Biometric Information only for the purpose of providing services to Amazon as described herein and only in a manner consistent with this policy. Amazon does not otherwise share your photos or Biometric Information with any third parties and does not sell your photos or Biometric Information, and all such third party providers (including Netradyne) are contractually obligated to comply with this policy.</w:t>
      </w:r>
    </w:p>
    <w:p w:rsidR="00000000" w:rsidDel="00000000" w:rsidP="00000000" w:rsidRDefault="00000000" w:rsidRPr="00000000" w14:paraId="0000032D">
      <w:pPr>
        <w:pBdr>
          <w:top w:space="0" w:sz="0" w:val="nil"/>
          <w:left w:space="0" w:sz="0" w:val="nil"/>
          <w:bottom w:space="0" w:sz="0" w:val="nil"/>
          <w:right w:space="0" w:sz="0" w:val="nil"/>
          <w:between w:space="0" w:sz="0" w:val="nil"/>
        </w:pBdr>
        <w:tabs>
          <w:tab w:val="left" w:leader="none" w:pos="975"/>
          <w:tab w:val="center" w:leader="none" w:pos="4680"/>
        </w:tabs>
        <w:rPr>
          <w:rFonts w:ascii="Arial Narrow" w:cs="Arial Narrow" w:eastAsia="Arial Narrow" w:hAnsi="Arial Narrow"/>
          <w:b w:val="1"/>
          <w:smallCaps w:val="1"/>
        </w:rPr>
      </w:pPr>
      <w:r w:rsidDel="00000000" w:rsidR="00000000" w:rsidRPr="00000000">
        <w:rPr>
          <w:rFonts w:ascii="Arial Narrow" w:cs="Arial Narrow" w:eastAsia="Arial Narrow" w:hAnsi="Arial Narrow"/>
          <w:b w:val="1"/>
          <w:smallCaps w:val="1"/>
          <w:rtl w:val="0"/>
        </w:rPr>
        <w:tab/>
        <w:tab/>
        <w:t xml:space="preserve">BIOMETRIC POLICY</w:t>
      </w:r>
    </w:p>
    <w:p w:rsidR="00000000" w:rsidDel="00000000" w:rsidP="00000000" w:rsidRDefault="00000000" w:rsidRPr="00000000" w14:paraId="0000032E">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During your employment with ASB Global, LLC (“the Company”), you may use biometric equipment (“Equipment”) for various business purposes, which may include recording your time worked, to enter or exit rooms, or to access equipment, items, or information. This policy explains how the Company may collect, store, use, disclose, and destroy a scan of your finger, hand, face, retina, iris, or voiceprint in compliance with the Biometric Information Privacy Act or applicable law, and supplements any prior communications and policies that relate to this subject. </w:t>
      </w:r>
    </w:p>
    <w:p w:rsidR="00000000" w:rsidDel="00000000" w:rsidP="00000000" w:rsidRDefault="00000000" w:rsidRPr="00000000" w14:paraId="00000330">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after="12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Conversion of Your Scan Into an Unrecognizable Mathematical Representation</w:t>
      </w:r>
    </w:p>
    <w:p w:rsidR="00000000" w:rsidDel="00000000" w:rsidP="00000000" w:rsidRDefault="00000000" w:rsidRPr="00000000" w14:paraId="00000332">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first time you use the Equipment, it scans your finger, hand, face, retina, iris or voiceprint and converts the image into an unrecognizable mathematical representation (“Mathematical Representation”) such as 72!E7fad4CAB?532B4%D6A$386B3ka8C#947369. Each subsequent scan is compared to your initial stored Mathematical Representation to confirm your identity. </w:t>
      </w:r>
    </w:p>
    <w:p w:rsidR="00000000" w:rsidDel="00000000" w:rsidP="00000000" w:rsidRDefault="00000000" w:rsidRPr="00000000" w14:paraId="00000333">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120" w:lineRule="auto"/>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Retention and Destruction of Your Mathematical Representation; Prohibition on Unauthorized Disclosure</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befor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Depending on the Equipment used, your Mathematical Representation is housed on Equipment and/or servers (“Servers”) that are maintained and secured by the Company or third-party vendors (“Vendors”). The Company and its Vendors treat your Mathematical Representation as confidential and sensitive information and exercise reasonable care to store, transmit, and protect your Mathematical Representation from disclosure to unauthorized third-parties. </w:t>
      </w:r>
    </w:p>
    <w:p w:rsidR="00000000" w:rsidDel="00000000" w:rsidP="00000000" w:rsidRDefault="00000000" w:rsidRPr="00000000" w14:paraId="00000336">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and its Vendors will not sell, lease, trade, or otherwise profit from your Mathematical Representation. The Company and its Vendors will not disclose your Mathematical Representation unless required by law, the disclosure completes a financial transaction authorized by you or your authorized representative, or you otherwise consent to the disclosure. </w:t>
      </w:r>
    </w:p>
    <w:p w:rsidR="00000000" w:rsidDel="00000000" w:rsidP="00000000" w:rsidRDefault="00000000" w:rsidRPr="00000000" w14:paraId="00000338">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If the Company or its Vendors service the Equipment, Server, or software, you must consent to disclosing your Mathematical Representation or otherwise giving them access to it to make the repair, maintenance, upgrade, or change, or to destroy your Mathematical Representation.  Your Mathematical Representation will be timely destroyed within 90 days of the earlier of when your use of the Equipment ends or your employment ends, or in accordance with applicable law, unless a longer retention period is required. </w:t>
      </w:r>
    </w:p>
    <w:p w:rsidR="00000000" w:rsidDel="00000000" w:rsidP="00000000" w:rsidRDefault="00000000" w:rsidRPr="00000000" w14:paraId="0000033A">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If you have any questions or concerns regarding this policy and consent form, you will promptly communicate them in writing to your manager or Human Resources, who will address them. This policy is available to you and the public at any time upon request.</w:t>
      </w:r>
    </w:p>
    <w:p w:rsidR="00000000" w:rsidDel="00000000" w:rsidP="00000000" w:rsidRDefault="00000000" w:rsidRPr="00000000" w14:paraId="0000033C">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D">
      <w:pPr>
        <w:jc w:val="right"/>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3E">
      <w:pPr>
        <w:jc w:val="right"/>
        <w:rPr>
          <w:rFonts w:ascii="Arial Narrow" w:cs="Arial Narrow" w:eastAsia="Arial Narrow" w:hAnsi="Arial Narrow"/>
          <w:color w:val="000000"/>
        </w:rPr>
        <w:sectPr>
          <w:headerReference r:id="rId111" w:type="default"/>
          <w:headerReference r:id="rId112" w:type="first"/>
          <w:headerReference r:id="rId113" w:type="even"/>
          <w:footerReference r:id="rId114" w:type="default"/>
          <w:footerReference r:id="rId115" w:type="first"/>
          <w:footerReference r:id="rId116"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33F">
      <w:pPr>
        <w:spacing w:after="160" w:line="259"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 PERSONAL MOBILE DEVICE POLICY </w:t>
      </w:r>
    </w:p>
    <w:p w:rsidR="00000000" w:rsidDel="00000000" w:rsidP="00000000" w:rsidRDefault="00000000" w:rsidRPr="00000000" w14:paraId="00000340">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are prohibited from using a personal mobile device during working time.  Employees must leave their personal mobile device in their personal automobile or at the station.  Any employee who violates this policy will be subject to disciplinary action, up to and including termination of employment.</w:t>
      </w:r>
    </w:p>
    <w:p w:rsidR="00000000" w:rsidDel="00000000" w:rsidP="00000000" w:rsidRDefault="00000000" w:rsidRPr="00000000" w14:paraId="00000341">
      <w:pPr>
        <w:spacing w:after="160" w:line="259" w:lineRule="auto"/>
        <w:rPr>
          <w:rFonts w:ascii="Arial Narrow" w:cs="Arial Narrow" w:eastAsia="Arial Narrow" w:hAnsi="Arial Narrow"/>
        </w:rPr>
        <w:sectPr>
          <w:headerReference r:id="rId117" w:type="default"/>
          <w:headerReference r:id="rId118" w:type="first"/>
          <w:headerReference r:id="rId119" w:type="even"/>
          <w:footerReference r:id="rId120" w:type="default"/>
          <w:footerReference r:id="rId121" w:type="first"/>
          <w:footerReference r:id="rId122"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342">
      <w:pPr>
        <w:spacing w:after="160" w:line="259"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TOBACCO USE, SMOKING, AND VAPING POLICY</w:t>
      </w:r>
    </w:p>
    <w:p w:rsidR="00000000" w:rsidDel="00000000" w:rsidP="00000000" w:rsidRDefault="00000000" w:rsidRPr="00000000" w14:paraId="00000343">
      <w:pPr>
        <w:spacing w:after="160" w:line="259"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is committed to providing a safe and healthy workplace and to promoting the health and well-being of its employees. As such, the following policy has been adopted and applies to all employees.</w:t>
      </w:r>
    </w:p>
    <w:p w:rsidR="00000000" w:rsidDel="00000000" w:rsidP="00000000" w:rsidRDefault="00000000" w:rsidRPr="00000000" w14:paraId="00000344">
      <w:pPr>
        <w:spacing w:after="160" w:line="259"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are prohibited from smoking, vaping, or using tobacco or tobacco-related products, including oral tobacco products or “spit” tobacco, in any Company vehicles. Tobacco use is also prohibited on Company and Amazon property, except in designated areas.  </w:t>
      </w:r>
    </w:p>
    <w:p w:rsidR="00000000" w:rsidDel="00000000" w:rsidP="00000000" w:rsidRDefault="00000000" w:rsidRPr="00000000" w14:paraId="00000345">
      <w:pPr>
        <w:spacing w:after="160" w:line="259"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Smoking is defined as the act of lighting, smoking, or carrying a lighted or smoldering cigar, cigarette, or pipe of any kind. Vaping refers to the use of electronic nicotine delivery systems or electronic smoking devices such as e-cigarettes, e-pipes, e-hookahs, and e-cigars.</w:t>
      </w:r>
    </w:p>
    <w:p w:rsidR="00000000" w:rsidDel="00000000" w:rsidP="00000000" w:rsidRDefault="00000000" w:rsidRPr="00000000" w14:paraId="00000346">
      <w:pPr>
        <w:spacing w:after="160" w:line="259" w:lineRule="auto"/>
        <w:rPr>
          <w:rFonts w:ascii="Arial Narrow" w:cs="Arial Narrow" w:eastAsia="Arial Narrow" w:hAnsi="Arial Narrow"/>
        </w:rPr>
        <w:sectPr>
          <w:headerReference r:id="rId123" w:type="default"/>
          <w:headerReference r:id="rId124" w:type="first"/>
          <w:headerReference r:id="rId125" w:type="even"/>
          <w:footerReference r:id="rId126" w:type="default"/>
          <w:footerReference r:id="rId127" w:type="first"/>
          <w:footerReference r:id="rId128"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Smoking and vaping is permitted only in designated outdoor areas.  Employees who violate this policy may be subject to disciplinary action up to and including immediate termination of employment.</w:t>
      </w:r>
    </w:p>
    <w:p w:rsidR="00000000" w:rsidDel="00000000" w:rsidP="00000000" w:rsidRDefault="00000000" w:rsidRPr="00000000" w14:paraId="0000034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INTRODUCTORY PERIOD AND ORIENTATION</w:t>
      </w:r>
    </w:p>
    <w:p w:rsidR="00000000" w:rsidDel="00000000" w:rsidP="00000000" w:rsidRDefault="00000000" w:rsidRPr="00000000" w14:paraId="00000348">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first 3 months (90 days) of employment will be an introductory period designed for you to determine if the Company is a good fit for you and for the Company to assess your skills and ability to perform the essential job functions. Your job performance will be reviewed by your supervisor/manager during this time.  If an employee is not performing well during the introductory period, the employee may be terminated or the introductory period may be extended. Successful completion of the introductory period does not guarantee employment for any specific duration or otherwise alter your at-will employment relationship.</w:t>
      </w:r>
    </w:p>
    <w:p w:rsidR="00000000" w:rsidDel="00000000" w:rsidP="00000000" w:rsidRDefault="00000000" w:rsidRPr="00000000" w14:paraId="0000034A">
      <w:pPr>
        <w:spacing w:after="160" w:line="259" w:lineRule="auto"/>
        <w:rPr>
          <w:rFonts w:ascii="Arial Narrow" w:cs="Arial Narrow" w:eastAsia="Arial Narrow" w:hAnsi="Arial Narrow"/>
        </w:rPr>
        <w:sectPr>
          <w:headerReference r:id="rId129" w:type="default"/>
          <w:headerReference r:id="rId130" w:type="first"/>
          <w:headerReference r:id="rId131" w:type="even"/>
          <w:footerReference r:id="rId132" w:type="default"/>
          <w:footerReference r:id="rId133" w:type="first"/>
          <w:footerReference r:id="rId134" w:type="even"/>
          <w:type w:val="nextPage"/>
          <w:pgSz w:h="15840" w:w="12240" w:orient="portrait"/>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34B">
      <w:pPr>
        <w:spacing w:after="16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MOBILE DEVICE AND COMPANY EQUIPMENT POLICY</w:t>
      </w:r>
    </w:p>
    <w:p w:rsidR="00000000" w:rsidDel="00000000" w:rsidP="00000000" w:rsidRDefault="00000000" w:rsidRPr="00000000" w14:paraId="0000034C">
      <w:pPr>
        <w:spacing w:after="1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will provide to employees mobile devices and other equipment necessary to perform the essential functions of their job.  Mobile devices and other equipment provided by the Company are property of the Company.  Employees who misuse or damage Company property may be subject to disciplinary action, up to and including termination of employment.  The following are guidelines applicable to use of the Company’s mobile devices and other Company-issued property.  </w:t>
      </w:r>
    </w:p>
    <w:p w:rsidR="00000000" w:rsidDel="00000000" w:rsidP="00000000" w:rsidRDefault="00000000" w:rsidRPr="00000000" w14:paraId="0000034D">
      <w:pPr>
        <w:spacing w:after="160" w:lineRule="auto"/>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Mobile Devices</w:t>
      </w:r>
    </w:p>
    <w:p w:rsidR="00000000" w:rsidDel="00000000" w:rsidP="00000000" w:rsidRDefault="00000000" w:rsidRPr="00000000" w14:paraId="0000034E">
      <w:pPr>
        <w:spacing w:after="1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Drivers will be provided a Company mobile device each shift for use during their deliveries.  The Company mobile device is strictly for business purposes and employees are prohibited from any personal use of the mobile device.  The mobile device may only be used for business purposes.  Employees are prohibited from downloading any apps or any other programs on the mobile device.  The mobile device is Company property and employees have no reasonable expectation of privacy when using the mobile device.  Employees are prohibited from using the mobile device to store personal photos, pictures, videos, text messages, or any other non-business related information.  Violations of this policy may result in disciplinary action, up to and including termination of employment.</w:t>
      </w:r>
    </w:p>
    <w:p w:rsidR="00000000" w:rsidDel="00000000" w:rsidP="00000000" w:rsidRDefault="00000000" w:rsidRPr="00000000" w14:paraId="0000034F">
      <w:pPr>
        <w:spacing w:after="16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are prohibited from talking on the mobile device, surfing the internet, or texting on the mobile device while driving.  This is a violation of Company policy.  If employees have a hands-free device, they may be able to use the mobile phone feature while driving.  However, employees must follow all state and local driving laws.  Employees needing to use the mobile device for business reasons should pull over and use the device after being safely parked, including if the device will be used for any texting or internet searches.  The mobile device must be returned at the end of the employee’s shift, or as otherwise specified by the employee’s supervisor. Any employee who fails to return a mobile device upon request by the Company, intentionally damages a mobile device, or violates any other provision of this policy may be subject to disciplinary action, up to and including termination of employment.</w:t>
      </w:r>
    </w:p>
    <w:p w:rsidR="00000000" w:rsidDel="00000000" w:rsidP="00000000" w:rsidRDefault="00000000" w:rsidRPr="00000000" w14:paraId="00000350">
      <w:pPr>
        <w:spacing w:after="160" w:lineRule="auto"/>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Other Company-Provided Equipment and Business Communications</w:t>
      </w:r>
    </w:p>
    <w:p w:rsidR="00000000" w:rsidDel="00000000" w:rsidP="00000000" w:rsidRDefault="00000000" w:rsidRPr="00000000" w14:paraId="00000351">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may provide drivers with other equipment and access to Company communication systems for business use only. All equipment issued to an employee, or communications shared over business accounts (including email, instant messaging, group chat, and similar systems) by the Company is Company property and must be used only in a manner authorized by the Company. Any Company-issued equipment must be returned when specified by an employee’s supervisor. Employees have no reasonable expectation of privacy when using Company-issued equipment or when utilizing the Company’s communication systems. Employees who misuse, misappropriate, or damage any Company-issued property, including using Company-provided equipment for non-business reasons, will be subject to disciplinary action up to and including termination of employment.  </w:t>
      </w:r>
    </w:p>
    <w:p w:rsidR="00000000" w:rsidDel="00000000" w:rsidP="00000000" w:rsidRDefault="00000000" w:rsidRPr="00000000" w14:paraId="00000352">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3">
      <w:pPr>
        <w:jc w:val="both"/>
        <w:rPr>
          <w:rFonts w:ascii="Arial Narrow" w:cs="Arial Narrow" w:eastAsia="Arial Narrow" w:hAnsi="Arial Narrow"/>
          <w:color w:val="000000"/>
        </w:rPr>
        <w:sectPr>
          <w:headerReference r:id="rId135" w:type="default"/>
          <w:headerReference r:id="rId136" w:type="first"/>
          <w:headerReference r:id="rId137" w:type="even"/>
          <w:footerReference r:id="rId138" w:type="default"/>
          <w:footerReference r:id="rId139" w:type="first"/>
          <w:footerReference r:id="rId140"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Employees also must adhere to Company policies, including the Company’s Rules of Conduct Policy, Social Media Policy guidelines, and EEO, Non-Discrimination and Non-Harassment Policy, when utilizing the Company’s communication systems.  Violations of any Company policy when utilizing Company equipment and/or communication systems may lead to discipline, up to and including termination of employment.</w:t>
      </w:r>
      <w:r w:rsidDel="00000000" w:rsidR="00000000" w:rsidRPr="00000000">
        <w:rPr>
          <w:rtl w:val="0"/>
        </w:rPr>
      </w:r>
    </w:p>
    <w:p w:rsidR="00000000" w:rsidDel="00000000" w:rsidP="00000000" w:rsidRDefault="00000000" w:rsidRPr="00000000" w14:paraId="00000354">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PERSONAL LEAVE OF ABSENCE</w:t>
      </w:r>
    </w:p>
    <w:p w:rsidR="00000000" w:rsidDel="00000000" w:rsidP="00000000" w:rsidRDefault="00000000" w:rsidRPr="00000000" w14:paraId="0000035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If you are full-time employee with at least 90 days of service, you may request an unpaid personal leave of absence under this policy.  Management, at its discretion, may allow employees an unpaid leave of absence for up to 30 days for non-medical personal reasons.  This policy is not available to employees who need a leave of absence for their own medical reason.  Employees are not entitled to an unpaid personal leave of absence under this policy.  Any personal leave is at the discretion of management.  Employees may use personal leave for non-medical reasons, family reasons, or medical reasons relating to a family member.  Employees on an unpaid personal leave of absence under this policy have no guaranteed rights to job protection or re-employment.  The Company will make every effort to return an employee to his/her same job or an equivalent job position.  With the approval of Human Resources or Owner, under extenuating circumstances, an unpaid personal leave of absence may be extended for a duration greater than 30 days.  However, such exceptions will be rare and based on the particular circumstances and need of the particular employee.  Any employee who does not return to work upon completion of a personal leave of absence will be terminated and considered to have voluntarily quit employment.  </w:t>
      </w:r>
    </w:p>
    <w:p w:rsidR="00000000" w:rsidDel="00000000" w:rsidP="00000000" w:rsidRDefault="00000000" w:rsidRPr="00000000" w14:paraId="00000357">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58">
      <w:pPr>
        <w:jc w:val="both"/>
        <w:rPr>
          <w:rFonts w:ascii="Arial Narrow" w:cs="Arial Narrow" w:eastAsia="Arial Narrow" w:hAnsi="Arial Narrow"/>
        </w:rPr>
        <w:sectPr>
          <w:headerReference r:id="rId141" w:type="default"/>
          <w:headerReference r:id="rId142" w:type="first"/>
          <w:headerReference r:id="rId143" w:type="even"/>
          <w:footerReference r:id="rId144" w:type="default"/>
          <w:footerReference r:id="rId145" w:type="first"/>
          <w:footerReference r:id="rId146"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Request for personal leave of absence will be evaluated based upon the extenuating circumstances of the need for leave, as well as your performance, prior attendance, and the effect the leave would have on the business/workload if the request is approved.  Personal leaves are approved at the sole discretion of the Company.    </w:t>
      </w:r>
    </w:p>
    <w:p w:rsidR="00000000" w:rsidDel="00000000" w:rsidP="00000000" w:rsidRDefault="00000000" w:rsidRPr="00000000" w14:paraId="00000359">
      <w:pPr>
        <w:spacing w:after="160" w:line="259"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ROMANTIC RELATIONSHIPS POLICY</w:t>
      </w:r>
    </w:p>
    <w:p w:rsidR="00000000" w:rsidDel="00000000" w:rsidP="00000000" w:rsidRDefault="00000000" w:rsidRPr="00000000" w14:paraId="0000035A">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Romantic relationships that develop among coworkers are potentially disruptive to Company business.  </w:t>
      </w:r>
    </w:p>
    <w:p w:rsidR="00000000" w:rsidDel="00000000" w:rsidP="00000000" w:rsidRDefault="00000000" w:rsidRPr="00000000" w14:paraId="0000035B">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Romantic relationships between management employees and subordinates can create conflicts of interest that adversely impact the Company. Therefore, management employees are expressly prohibited from dating or engaging in a romantic relationship with any subordinate employee.</w:t>
      </w:r>
    </w:p>
    <w:p w:rsidR="00000000" w:rsidDel="00000000" w:rsidP="00000000" w:rsidRDefault="00000000" w:rsidRPr="00000000" w14:paraId="0000035C">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Additionally, all employees are prohibited from becoming romantically involved with other employees when, in the opinion of the Company, their personal relationship may create a conflict of interest, cause disruption, create a negative or unprofessional work environment, or otherwise affect morale.  Employees must inform the Company of all dating or romantic relationships with coworkers so that the Company can determine whether a potential conflict exists.</w:t>
      </w:r>
    </w:p>
    <w:p w:rsidR="00000000" w:rsidDel="00000000" w:rsidP="00000000" w:rsidRDefault="00000000" w:rsidRPr="00000000" w14:paraId="0000035D">
      <w:pPr>
        <w:spacing w:after="160" w:line="259" w:lineRule="auto"/>
        <w:jc w:val="both"/>
        <w:rPr>
          <w:rFonts w:ascii="Arial Narrow" w:cs="Arial Narrow" w:eastAsia="Arial Narrow" w:hAnsi="Arial Narrow"/>
        </w:rPr>
        <w:sectPr>
          <w:headerReference r:id="rId147" w:type="default"/>
          <w:headerReference r:id="rId148" w:type="first"/>
          <w:headerReference r:id="rId149" w:type="even"/>
          <w:footerReference r:id="rId150" w:type="default"/>
          <w:footerReference r:id="rId151" w:type="first"/>
          <w:footerReference r:id="rId152" w:type="even"/>
          <w:type w:val="nextPage"/>
          <w:pgSz w:h="15840" w:w="12240" w:orient="portrait"/>
          <w:pgMar w:bottom="1440" w:top="1440" w:left="1440" w:right="1440" w:header="720" w:footer="720"/>
        </w:sectPr>
      </w:pPr>
      <w:r w:rsidDel="00000000" w:rsidR="00000000" w:rsidRPr="00000000">
        <w:rPr>
          <w:rFonts w:ascii="Arial Narrow" w:cs="Arial Narrow" w:eastAsia="Arial Narrow" w:hAnsi="Arial Narrow"/>
          <w:rtl w:val="0"/>
        </w:rPr>
        <w:t xml:space="preserve">Any employee who violates this policy, including failing to disclose a romantic relationship, will be subject to disciplinary action, up to and including termination.</w:t>
      </w:r>
    </w:p>
    <w:p w:rsidR="00000000" w:rsidDel="00000000" w:rsidP="00000000" w:rsidRDefault="00000000" w:rsidRPr="00000000" w14:paraId="0000035E">
      <w:pPr>
        <w:spacing w:after="160" w:line="259"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TERMINATION OF EMPLOYMENT POLICY</w:t>
      </w:r>
    </w:p>
    <w:p w:rsidR="00000000" w:rsidDel="00000000" w:rsidP="00000000" w:rsidRDefault="00000000" w:rsidRPr="00000000" w14:paraId="0000035F">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Employees who wish to voluntarily terminate their employment relationship are urged to provide notice to the Company at least 2 weeks in advance of their intended termination.  Such notice should preferably be given in writing to the Company’s Owner or Human Resources Department.    </w:t>
      </w:r>
    </w:p>
    <w:p w:rsidR="00000000" w:rsidDel="00000000" w:rsidP="00000000" w:rsidRDefault="00000000" w:rsidRPr="00000000" w14:paraId="00000360">
      <w:pPr>
        <w:spacing w:after="160" w:line="259"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 mentioned throughout this handbook, all employment relationships with the Company are on an at-will basis.  The Company reserves the right to terminate the employment relationship of any employee at any time, with or without cause, reason, or notice.</w:t>
      </w:r>
    </w:p>
    <w:p w:rsidR="00000000" w:rsidDel="00000000" w:rsidP="00000000" w:rsidRDefault="00000000" w:rsidRPr="00000000" w14:paraId="00000361">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Company reserves the right to accept an employee’s notice of resignation effective immediately, or to accelerate the notice period, as the Company deems appropriate.  In such instances, the employee will be paid only until his or her last day of active employment. Final wages will be paid in accordance with applicable law.  </w:t>
      </w:r>
    </w:p>
    <w:p w:rsidR="00000000" w:rsidDel="00000000" w:rsidP="00000000" w:rsidRDefault="00000000" w:rsidRPr="00000000" w14:paraId="00000362">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 employee whose employment terminates either voluntarily or involuntarily must return all property owned by the Company and all other items in his or her possession or control issued to them by the Company.  </w:t>
      </w:r>
    </w:p>
    <w:p w:rsidR="00000000" w:rsidDel="00000000" w:rsidP="00000000" w:rsidRDefault="00000000" w:rsidRPr="00000000" w14:paraId="00000363">
      <w:pPr>
        <w:spacing w:after="2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64">
      <w:pPr>
        <w:spacing w:after="160" w:line="259"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65">
      <w:pPr>
        <w:spacing w:after="160" w:line="259" w:lineRule="auto"/>
        <w:jc w:val="both"/>
        <w:rPr>
          <w:rFonts w:ascii="Arial Narrow" w:cs="Arial Narrow" w:eastAsia="Arial Narrow" w:hAnsi="Arial Narrow"/>
        </w:rPr>
        <w:sectPr>
          <w:headerReference r:id="rId153" w:type="default"/>
          <w:headerReference r:id="rId154" w:type="first"/>
          <w:headerReference r:id="rId155" w:type="even"/>
          <w:footerReference r:id="rId156" w:type="default"/>
          <w:footerReference r:id="rId157" w:type="first"/>
          <w:footerReference r:id="rId158" w:type="even"/>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6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DRUG AND ALCOHOL-FREE WORKPLACE POLICY AND PROCEDURE</w:t>
      </w:r>
    </w:p>
    <w:p w:rsidR="00000000" w:rsidDel="00000000" w:rsidP="00000000" w:rsidRDefault="00000000" w:rsidRPr="00000000" w14:paraId="00000367">
      <w:pPr>
        <w:spacing w:after="240" w:before="240" w:lineRule="auto"/>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Policy</w:t>
      </w:r>
    </w:p>
    <w:p w:rsidR="00000000" w:rsidDel="00000000" w:rsidP="00000000" w:rsidRDefault="00000000" w:rsidRPr="00000000" w14:paraId="00000368">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Company is committed to maintaining a work environment that is free from the influence of both illegal drugs and alcohol.  This commitment is designed to help protect the health, safety, and wellbeing of our employees, visitors, customers, and applicants for employment, temporary/contingent workers, and the like. This policy applies to all employees and applicants for employment (hereinafter collectively “Covered Persons”).  In support of this effort, Company has adopted this Drug and Alcohol-Free Workplace Policy (the “Policy”) for all full-time, part-time, hourly, salaried, temporary and contingent workers at all Company locations, including managers and supervisors.  </w:t>
      </w:r>
    </w:p>
    <w:p w:rsidR="00000000" w:rsidDel="00000000" w:rsidP="00000000" w:rsidRDefault="00000000" w:rsidRPr="00000000" w14:paraId="00000369">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To this end, Company has adopted a comprehensive list of guidelines designed to maintain a drug and alcohol free workplace and to ensure compliance with all applicable regulations and requirements.  Facets of this program may also extend to contractors and other persons conducting work on behalf of the Company.  </w:t>
      </w:r>
    </w:p>
    <w:p w:rsidR="00000000" w:rsidDel="00000000" w:rsidP="00000000" w:rsidRDefault="00000000" w:rsidRPr="00000000" w14:paraId="0000036A">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Company will enforce this Policy in a manner that is consistent with applicable federal, state, and local law.</w:t>
      </w:r>
    </w:p>
    <w:p w:rsidR="00000000" w:rsidDel="00000000" w:rsidP="00000000" w:rsidRDefault="00000000" w:rsidRPr="00000000" w14:paraId="0000036B">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Policy supersedes any prior policy as well as other written or oral statements or representations by Company that are inconsistent with this Policy.</w:t>
      </w:r>
    </w:p>
    <w:p w:rsidR="00000000" w:rsidDel="00000000" w:rsidP="00000000" w:rsidRDefault="00000000" w:rsidRPr="00000000" w14:paraId="0000036C">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Please note</w:t>
      </w:r>
      <w:r w:rsidDel="00000000" w:rsidR="00000000" w:rsidRPr="00000000">
        <w:rPr>
          <w:rFonts w:ascii="Arial Narrow" w:cs="Arial Narrow" w:eastAsia="Arial Narrow" w:hAnsi="Arial Narrow"/>
          <w:rtl w:val="0"/>
        </w:rPr>
        <w:t xml:space="preserve">:  this Policy in no way guarantees employment for a certain period of time or otherwise alters the at-will employment relationship with Company.</w:t>
      </w:r>
    </w:p>
    <w:p w:rsidR="00000000" w:rsidDel="00000000" w:rsidP="00000000" w:rsidRDefault="00000000" w:rsidRPr="00000000" w14:paraId="0000036D">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u w:val="single"/>
          <w:rtl w:val="0"/>
        </w:rPr>
        <w:t xml:space="preserve">Definitions</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color w:val="000000"/>
          <w:rtl w:val="0"/>
        </w:rPr>
        <w:t xml:space="preserve">For purposes of this Policy, the following capitalized words and terms mean:</w:t>
      </w:r>
    </w:p>
    <w:p w:rsidR="00000000" w:rsidDel="00000000" w:rsidP="00000000" w:rsidRDefault="00000000" w:rsidRPr="00000000" w14:paraId="0000036E">
      <w:pPr>
        <w:numPr>
          <w:ilvl w:val="0"/>
          <w:numId w:val="7"/>
        </w:numPr>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Illegal Drug</w:t>
      </w:r>
      <w:r w:rsidDel="00000000" w:rsidR="00000000" w:rsidRPr="00000000">
        <w:rPr>
          <w:rFonts w:ascii="Arial Narrow" w:cs="Arial Narrow" w:eastAsia="Arial Narrow" w:hAnsi="Arial Narrow"/>
          <w:color w:val="000000"/>
          <w:rtl w:val="0"/>
        </w:rPr>
        <w:t xml:space="preserve">: means any drug or controlled substance that is not legally obtainable under both applicable state and federal law without a valid prescription, including but not limited to amphetamines, barbiturates, benzodiazepines, cocaine, designer drugs, hallucinogens, marijuana, methaqualone, opioids (opiates, such as heroin, codeine, morphine, and semi-synthetic/synthetic opioids, such as hydrocodone, hydromorphone, oxycodone, oxymorphone, and methadone), phencyclidine (PCP), propoxyphene, and/or any substances and/or materials that are prohibited by federal or applicable state regulations.</w:t>
      </w:r>
    </w:p>
    <w:p w:rsidR="00000000" w:rsidDel="00000000" w:rsidP="00000000" w:rsidRDefault="00000000" w:rsidRPr="00000000" w14:paraId="0000036F">
      <w:pPr>
        <w:ind w:left="720" w:hanging="36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70">
      <w:pPr>
        <w:numPr>
          <w:ilvl w:val="0"/>
          <w:numId w:val="7"/>
        </w:numPr>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Premises or Property</w:t>
      </w:r>
      <w:r w:rsidDel="00000000" w:rsidR="00000000" w:rsidRPr="00000000">
        <w:rPr>
          <w:rFonts w:ascii="Arial Narrow" w:cs="Arial Narrow" w:eastAsia="Arial Narrow" w:hAnsi="Arial Narrow"/>
          <w:color w:val="000000"/>
          <w:rtl w:val="0"/>
        </w:rPr>
        <w:t xml:space="preserve">: means </w:t>
      </w:r>
      <w:r w:rsidDel="00000000" w:rsidR="00000000" w:rsidRPr="00000000">
        <w:rPr>
          <w:rFonts w:ascii="Arial Narrow" w:cs="Arial Narrow" w:eastAsia="Arial Narrow" w:hAnsi="Arial Narrow"/>
          <w:rtl w:val="0"/>
        </w:rPr>
        <w:t xml:space="preserve">buildings, parking lots, vehicles owned or leased by Company or Amazon or used for Company purposes, work facilities and plants, warehouses, equipment, or land used by Company or Amazon or its customers or suppliers.</w:t>
      </w:r>
      <w:r w:rsidDel="00000000" w:rsidR="00000000" w:rsidRPr="00000000">
        <w:rPr>
          <w:rtl w:val="0"/>
        </w:rPr>
      </w:r>
    </w:p>
    <w:p w:rsidR="00000000" w:rsidDel="00000000" w:rsidP="00000000" w:rsidRDefault="00000000" w:rsidRPr="00000000" w14:paraId="00000371">
      <w:pPr>
        <w:numPr>
          <w:ilvl w:val="0"/>
          <w:numId w:val="7"/>
        </w:numPr>
        <w:spacing w:after="240" w:before="288"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Safety-Sensitive Positions</w:t>
      </w:r>
      <w:r w:rsidDel="00000000" w:rsidR="00000000" w:rsidRPr="00000000">
        <w:rPr>
          <w:rFonts w:ascii="Arial Narrow" w:cs="Arial Narrow" w:eastAsia="Arial Narrow" w:hAnsi="Arial Narrow"/>
          <w:color w:val="000000"/>
          <w:rtl w:val="0"/>
        </w:rPr>
        <w:t xml:space="preserve">: means positions that require tasks involving a potential risk of injury to self or others, or as otherwise defined by applicable federal, state, or local law.  Any Covered Persons responsible for the health, safety, and welfare of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employees are also considered to work in a Safety-Sensitive Position.  All driving positions are considered Safety-Sensitive Positions.  </w:t>
      </w:r>
      <w:r w:rsidDel="00000000" w:rsidR="00000000" w:rsidRPr="00000000">
        <w:rPr>
          <w:rFonts w:ascii="Arial Narrow" w:cs="Arial Narrow" w:eastAsia="Arial Narrow" w:hAnsi="Arial Narrow"/>
          <w:i w:val="1"/>
          <w:color w:val="000000"/>
          <w:rtl w:val="0"/>
        </w:rPr>
        <w:t xml:space="preserve">See</w:t>
      </w:r>
      <w:r w:rsidDel="00000000" w:rsidR="00000000" w:rsidRPr="00000000">
        <w:rPr>
          <w:rFonts w:ascii="Arial Narrow" w:cs="Arial Narrow" w:eastAsia="Arial Narrow" w:hAnsi="Arial Narrow"/>
          <w:color w:val="000000"/>
          <w:rtl w:val="0"/>
        </w:rPr>
        <w:t xml:space="preserve"> Appendix A.</w:t>
      </w:r>
    </w:p>
    <w:p w:rsidR="00000000" w:rsidDel="00000000" w:rsidP="00000000" w:rsidRDefault="00000000" w:rsidRPr="00000000" w14:paraId="00000372">
      <w:pPr>
        <w:numPr>
          <w:ilvl w:val="0"/>
          <w:numId w:val="7"/>
        </w:numPr>
        <w:spacing w:after="240" w:lineRule="auto"/>
        <w:ind w:left="720"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Unauthorized Substances</w:t>
      </w:r>
      <w:r w:rsidDel="00000000" w:rsidR="00000000" w:rsidRPr="00000000">
        <w:rPr>
          <w:rFonts w:ascii="Arial Narrow" w:cs="Arial Narrow" w:eastAsia="Arial Narrow" w:hAnsi="Arial Narrow"/>
          <w:color w:val="000000"/>
          <w:rtl w:val="0"/>
        </w:rPr>
        <w:t xml:space="preserve">:</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means over-the-counter or prescription drugs used, possessed, purchased, obtained, transferred, dispensed, trafficked, sold, or distributed in violation of this Policy.  </w:t>
      </w:r>
      <w:r w:rsidDel="00000000" w:rsidR="00000000" w:rsidRPr="00000000">
        <w:rPr>
          <w:rFonts w:ascii="Arial Narrow" w:cs="Arial Narrow" w:eastAsia="Arial Narrow" w:hAnsi="Arial Narrow"/>
          <w:i w:val="1"/>
          <w:color w:val="000000"/>
          <w:rtl w:val="0"/>
        </w:rPr>
        <w:t xml:space="preserve">See</w:t>
      </w:r>
      <w:r w:rsidDel="00000000" w:rsidR="00000000" w:rsidRPr="00000000">
        <w:rPr>
          <w:rFonts w:ascii="Arial Narrow" w:cs="Arial Narrow" w:eastAsia="Arial Narrow" w:hAnsi="Arial Narrow"/>
          <w:color w:val="000000"/>
          <w:rtl w:val="0"/>
        </w:rPr>
        <w:t xml:space="preserve"> “Prohibitions,” sections 4(a)-(d) below. Unauthorized substances also includes substances that cause drug-like effects, but which may not necessarily be illegal under applicable laws, used for a purpose other than their intended purpose, and specifically includes the inhalation of an intoxicating substance (</w:t>
      </w:r>
      <w:r w:rsidDel="00000000" w:rsidR="00000000" w:rsidRPr="00000000">
        <w:rPr>
          <w:rFonts w:ascii="Arial Narrow" w:cs="Arial Narrow" w:eastAsia="Arial Narrow" w:hAnsi="Arial Narrow"/>
          <w:i w:val="1"/>
          <w:color w:val="000000"/>
          <w:rtl w:val="0"/>
        </w:rPr>
        <w:t xml:space="preserve">e.g.</w:t>
      </w:r>
      <w:r w:rsidDel="00000000" w:rsidR="00000000" w:rsidRPr="00000000">
        <w:rPr>
          <w:rFonts w:ascii="Arial Narrow" w:cs="Arial Narrow" w:eastAsia="Arial Narrow" w:hAnsi="Arial Narrow"/>
          <w:color w:val="000000"/>
          <w:rtl w:val="0"/>
        </w:rPr>
        <w:t xml:space="preserve"> nitrous oxide, glue, cleaning products) and used in an unsafe manner or quantity so as to impair the employee’s ability to safely and adequately perform his/her job responsibilities.</w:t>
      </w:r>
    </w:p>
    <w:p w:rsidR="00000000" w:rsidDel="00000000" w:rsidP="00000000" w:rsidRDefault="00000000" w:rsidRPr="00000000" w14:paraId="00000373">
      <w:pPr>
        <w:spacing w:after="2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u w:val="single"/>
          <w:rtl w:val="0"/>
        </w:rPr>
        <w:t xml:space="preserve">Prohibitions</w:t>
      </w:r>
      <w:r w:rsidDel="00000000" w:rsidR="00000000" w:rsidRPr="00000000">
        <w:rPr>
          <w:rFonts w:ascii="Arial Narrow" w:cs="Arial Narrow" w:eastAsia="Arial Narrow" w:hAnsi="Arial Narrow"/>
          <w:b w:val="1"/>
          <w:rtl w:val="0"/>
        </w:rPr>
        <w:t xml:space="preserv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Covered Persons are prohibited from engaging in the conduct outlined in this section:</w:t>
      </w:r>
    </w:p>
    <w:p w:rsidR="00000000" w:rsidDel="00000000" w:rsidP="00000000" w:rsidRDefault="00000000" w:rsidRPr="00000000" w14:paraId="00000374">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Covered Persons are prohibited from reporting to work, being on Company Premises or Property, or performing work (on or off Company Premises or Property) while under the influence of alcohol, Illegal Drugs, and/or Unauthorized Substances.</w:t>
      </w:r>
    </w:p>
    <w:p w:rsidR="00000000" w:rsidDel="00000000" w:rsidP="00000000" w:rsidRDefault="00000000" w:rsidRPr="00000000" w14:paraId="00000375">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Covered Persons are prohibited from applying for employment, reporting to work, being on Company Premises or Property, or performing work (on or off Company Premises or Property) with alcohol in his/her system sufficient to yield a positive alcohol test result and/or with Illegal Drugs (and/or drug metabolites) in his/her system which meets or exceeds nationally accepted standards for determining detectable levels of controlled substances as adopted by the federal Substance Abuse and Mental Health Services Administration or applicable state law.</w:t>
      </w:r>
    </w:p>
    <w:p w:rsidR="00000000" w:rsidDel="00000000" w:rsidP="00000000" w:rsidRDefault="00000000" w:rsidRPr="00000000" w14:paraId="00000376">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Covered Persons are prohibited from using, possessing, purchasing, selling, manufacturing, transferring, dispensing, trafficking, or distributing (or attempting to use, possess, purchase, transfer, dispense, traffic or distribute) alcohol, Illegal Drugs, and/or Unauthorized Substances, including related paraphernalia, in any amount, in any manner, or at any time, on Company Premises or Property, or while performing work (on or off Company Premises or Property).</w:t>
      </w:r>
    </w:p>
    <w:p w:rsidR="00000000" w:rsidDel="00000000" w:rsidP="00000000" w:rsidRDefault="00000000" w:rsidRPr="00000000" w14:paraId="00000377">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Covered Persons are prohibited from using, possessing, purchasing, transferring, dispensing, trafficking, or distributing (or attempting to use, possess, purchase, transfer, dispense, traffic, or distribute) over-the-counter, or prescription drugs on Company Premises or Property or while performing work, as set forth below.  Specifically, Covered Persons are prohibited from using, possessing, purchasing, transferring, dispensing, trafficking, or distributing (or attempting to use, possess, purchase, transfer, dispense, traffic, or distribute):</w:t>
      </w:r>
    </w:p>
    <w:p w:rsidR="00000000" w:rsidDel="00000000" w:rsidP="00000000" w:rsidRDefault="00000000" w:rsidRPr="00000000" w14:paraId="00000378">
      <w:pPr>
        <w:numPr>
          <w:ilvl w:val="0"/>
          <w:numId w:val="9"/>
        </w:numPr>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prescription drugs that are not prescribed to the Covered Person and/or prescribed on an invalid or non-current prescription;</w:t>
      </w:r>
    </w:p>
    <w:p w:rsidR="00000000" w:rsidDel="00000000" w:rsidP="00000000" w:rsidRDefault="00000000" w:rsidRPr="00000000" w14:paraId="00000379">
      <w:pPr>
        <w:numPr>
          <w:ilvl w:val="0"/>
          <w:numId w:val="9"/>
        </w:numPr>
        <w:spacing w:after="240" w:lineRule="auto"/>
        <w:ind w:left="1440" w:hanging="720"/>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prescription drugs that are prescribed to the Covered Person at non-therapeutic levels or used in a manner or quantity other than as set forth in the prescription;</w:t>
      </w:r>
      <w:r w:rsidDel="00000000" w:rsidR="00000000" w:rsidRPr="00000000">
        <w:rPr>
          <w:rtl w:val="0"/>
        </w:rPr>
      </w:r>
    </w:p>
    <w:p w:rsidR="00000000" w:rsidDel="00000000" w:rsidP="00000000" w:rsidRDefault="00000000" w:rsidRPr="00000000" w14:paraId="0000037A">
      <w:pPr>
        <w:numPr>
          <w:ilvl w:val="0"/>
          <w:numId w:val="9"/>
        </w:numPr>
        <w:spacing w:after="240" w:lineRule="auto"/>
        <w:ind w:left="1440" w:hanging="720"/>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over-the-counter drugs in a manner or quantity other than set forth in the directions; or</w:t>
      </w:r>
      <w:r w:rsidDel="00000000" w:rsidR="00000000" w:rsidRPr="00000000">
        <w:rPr>
          <w:rtl w:val="0"/>
        </w:rPr>
      </w:r>
    </w:p>
    <w:p w:rsidR="00000000" w:rsidDel="00000000" w:rsidP="00000000" w:rsidRDefault="00000000" w:rsidRPr="00000000" w14:paraId="0000037B">
      <w:pPr>
        <w:numPr>
          <w:ilvl w:val="0"/>
          <w:numId w:val="9"/>
        </w:numPr>
        <w:spacing w:after="240" w:lineRule="auto"/>
        <w:ind w:left="1440" w:hanging="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over-the-counter or prescription drugs in an unsafe manner.</w:t>
      </w:r>
    </w:p>
    <w:p w:rsidR="00000000" w:rsidDel="00000000" w:rsidP="00000000" w:rsidRDefault="00000000" w:rsidRPr="00000000" w14:paraId="0000037C">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Covered Persons are prohibited from refusing to provide an adequate drug or alcohol test sample/specimen without a valid medical basis, refusing to cooperate during collection or testing, or failing to report (or report promptly) to the collection site without a legitimate reason.</w:t>
      </w:r>
    </w:p>
    <w:p w:rsidR="00000000" w:rsidDel="00000000" w:rsidP="00000000" w:rsidRDefault="00000000" w:rsidRPr="00000000" w14:paraId="0000037D">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Covered Persons are prohibited from providing an altered, adulterated, diluted, or substituted drug or alcohol test sample or specimen.  Covered Persons are prohibited from using a device or substance to interfere or attempt to interfere with a drug or alcohol test.</w:t>
      </w:r>
    </w:p>
    <w:p w:rsidR="00000000" w:rsidDel="00000000" w:rsidP="00000000" w:rsidRDefault="00000000" w:rsidRPr="00000000" w14:paraId="0000037E">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Excepting the need for first-aid or emergency medical care (or where otherwise provided by law), Covered Persons asked to submit to a post-accident or reasonable suspicion alcohol or drug test are prohibited from using alcohol or drugs (including over-the-counter or prescription drugs) for 8 hours following the accident or determination of reasonable suspicion, or until the Covered Person undergoes an alcohol or drug test, whichever occurs first.</w:t>
      </w:r>
    </w:p>
    <w:p w:rsidR="00000000" w:rsidDel="00000000" w:rsidP="00000000" w:rsidRDefault="00000000" w:rsidRPr="00000000" w14:paraId="0000037F">
      <w:pPr>
        <w:numPr>
          <w:ilvl w:val="0"/>
          <w:numId w:val="11"/>
        </w:numPr>
        <w:spacing w:after="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Covered Persons are prohibited from failing or refusing to</w:t>
      </w:r>
      <w:r w:rsidDel="00000000" w:rsidR="00000000" w:rsidRPr="00000000">
        <w:rPr>
          <w:rFonts w:ascii="Arial Narrow" w:cs="Arial Narrow" w:eastAsia="Arial Narrow" w:hAnsi="Arial Narrow"/>
          <w:color w:val="000000"/>
          <w:rtl w:val="0"/>
        </w:rPr>
        <w:t xml:space="preserve"> report a conviction for a drug-related offense within 5 days of such conviction, even if the activities giving rise to the conviction did not occur on Company Premises or Property, or while performing work for Company.</w:t>
      </w:r>
      <w:r w:rsidDel="00000000" w:rsidR="00000000" w:rsidRPr="00000000">
        <w:rPr>
          <w:rtl w:val="0"/>
        </w:rPr>
      </w:r>
    </w:p>
    <w:p w:rsidR="00000000" w:rsidDel="00000000" w:rsidP="00000000" w:rsidRDefault="00000000" w:rsidRPr="00000000" w14:paraId="00000380">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Marijuana:  </w:t>
      </w:r>
      <w:r w:rsidDel="00000000" w:rsidR="00000000" w:rsidRPr="00000000">
        <w:rPr>
          <w:rFonts w:ascii="Arial Narrow" w:cs="Arial Narrow" w:eastAsia="Arial Narrow" w:hAnsi="Arial Narrow"/>
          <w:rtl w:val="0"/>
        </w:rPr>
        <w:t xml:space="preserve">Note that it is Company’s intention to comply with all applicable federal, state, and local laws.  Where state and federal law differ, however, Company will comply with federal law, except where otherwise provided.  For example, some state laws permit the use and possession of marijuana for medical and/or non-medical purposes, but federal law does not.  In the absence of state law to the contrary, Company considers marijuana to be an Illegal Drug for purposes of this Policy in </w:t>
      </w:r>
      <w:r w:rsidDel="00000000" w:rsidR="00000000" w:rsidRPr="00000000">
        <w:rPr>
          <w:rFonts w:ascii="Arial Narrow" w:cs="Arial Narrow" w:eastAsia="Arial Narrow" w:hAnsi="Arial Narrow"/>
          <w:i w:val="1"/>
          <w:rtl w:val="0"/>
        </w:rPr>
        <w:t xml:space="preserve">all</w:t>
      </w:r>
      <w:r w:rsidDel="00000000" w:rsidR="00000000" w:rsidRPr="00000000">
        <w:rPr>
          <w:rFonts w:ascii="Arial Narrow" w:cs="Arial Narrow" w:eastAsia="Arial Narrow" w:hAnsi="Arial Narrow"/>
          <w:rtl w:val="0"/>
        </w:rPr>
        <w:t xml:space="preserve"> states – even those states that allow for medical and/or non-medical use.</w:t>
      </w:r>
      <w:r w:rsidDel="00000000" w:rsidR="00000000" w:rsidRPr="00000000">
        <w:rPr>
          <w:rFonts w:ascii="Arial Narrow" w:cs="Arial Narrow" w:eastAsia="Arial Narrow" w:hAnsi="Arial Narrow"/>
          <w:vertAlign w:val="superscript"/>
        </w:rPr>
        <w:footnoteReference w:customMarkFollows="0" w:id="0"/>
      </w:r>
      <w:r w:rsidDel="00000000" w:rsidR="00000000" w:rsidRPr="00000000">
        <w:rPr>
          <w:rFonts w:ascii="Arial Narrow" w:cs="Arial Narrow" w:eastAsia="Arial Narrow" w:hAnsi="Arial Narrow"/>
          <w:rtl w:val="0"/>
        </w:rPr>
        <w:t xml:space="preserve">  Moreover, even if an individual’s use of marijuana may otherwise be permissible under state law, the use or possession of marijuana or being under the influence or impaired by marijuana on Company Premises or Property or while performing work for Company is strictly prohibited.</w:t>
      </w:r>
    </w:p>
    <w:p w:rsidR="00000000" w:rsidDel="00000000" w:rsidP="00000000" w:rsidRDefault="00000000" w:rsidRPr="00000000" w14:paraId="00000381">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Alcohol Use at Company Events</w:t>
      </w:r>
      <w:r w:rsidDel="00000000" w:rsidR="00000000" w:rsidRPr="00000000">
        <w:rPr>
          <w:rFonts w:ascii="Arial Narrow" w:cs="Arial Narrow" w:eastAsia="Arial Narrow" w:hAnsi="Arial Narrow"/>
          <w:rtl w:val="0"/>
        </w:rPr>
        <w:t xml:space="preserve">:  Alcohol is served at certain Company-sponsored events and/or business-related activities.  At those events, alcohol consumption by Covered Persons (in moderation) does not violate the terms of this Policy so long as the Covered Person exercises good judgment and so long as the Covered Person acts in a lawful, safe, professional, and responsible manner at all times.</w:t>
      </w:r>
    </w:p>
    <w:p w:rsidR="00000000" w:rsidDel="00000000" w:rsidP="00000000" w:rsidRDefault="00000000" w:rsidRPr="00000000" w14:paraId="00000382">
      <w:pPr>
        <w:jc w:val="both"/>
        <w:rPr>
          <w:rFonts w:ascii="Arial Narrow" w:cs="Arial Narrow" w:eastAsia="Arial Narrow" w:hAnsi="Arial Narrow"/>
        </w:rPr>
      </w:pPr>
      <w:r w:rsidDel="00000000" w:rsidR="00000000" w:rsidRPr="00000000">
        <w:rPr>
          <w:rFonts w:ascii="Arial Narrow" w:cs="Arial Narrow" w:eastAsia="Arial Narrow" w:hAnsi="Arial Narrow"/>
          <w:b w:val="1"/>
          <w:u w:val="single"/>
          <w:rtl w:val="0"/>
        </w:rPr>
        <w:t xml:space="preserve">Appropriate Use of Prescription Medication</w:t>
      </w:r>
      <w:r w:rsidDel="00000000" w:rsidR="00000000" w:rsidRPr="00000000">
        <w:rPr>
          <w:rtl w:val="0"/>
        </w:rPr>
      </w:r>
    </w:p>
    <w:p w:rsidR="00000000" w:rsidDel="00000000" w:rsidP="00000000" w:rsidRDefault="00000000" w:rsidRPr="00000000" w14:paraId="00000383">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84">
      <w:pPr>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Covered Persons’ proper and legal use of over-the-counter medication or medication that has been prescribed by a physician for that Covered Person is not prohibited by this Policy.  It is each Covered Person’s responsibility to check with a physician or other licensed medical provider regarding whether the use of any medication may adversely affect performance or safety at work.  Company does not unlawfully discriminate against employees or applicants on the basis of disability.  </w:t>
      </w:r>
      <w:r w:rsidDel="00000000" w:rsidR="00000000" w:rsidRPr="00000000">
        <w:rPr>
          <w:rFonts w:ascii="Arial Narrow" w:cs="Arial Narrow" w:eastAsia="Arial Narrow" w:hAnsi="Arial Narrow"/>
          <w:i w:val="1"/>
          <w:rtl w:val="0"/>
        </w:rPr>
        <w:t xml:space="preserve">Covered Persons who seek a reasonable accommodation due to an underlying disability are encouraged to submit any requests to Management, Human Resources, or Owner.</w:t>
      </w:r>
      <w:r w:rsidDel="00000000" w:rsidR="00000000" w:rsidRPr="00000000">
        <w:rPr>
          <w:rtl w:val="0"/>
        </w:rPr>
      </w:r>
    </w:p>
    <w:p w:rsidR="00000000" w:rsidDel="00000000" w:rsidP="00000000" w:rsidRDefault="00000000" w:rsidRPr="00000000" w14:paraId="00000385">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86">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Covered Person who is using or tests positive for a prescription drug for which he/she has a valid prescription, but which drug use may pose a direct threat to the employee or others in the workplace (or which </w:t>
      </w:r>
      <w:r w:rsidDel="00000000" w:rsidR="00000000" w:rsidRPr="00000000">
        <w:rPr>
          <w:rFonts w:ascii="Arial Narrow" w:cs="Arial Narrow" w:eastAsia="Arial Narrow" w:hAnsi="Arial Narrow"/>
          <w:color w:val="000000"/>
          <w:rtl w:val="0"/>
        </w:rPr>
        <w:t xml:space="preserve">otherwise</w:t>
      </w:r>
      <w:r w:rsidDel="00000000" w:rsidR="00000000" w:rsidRPr="00000000">
        <w:rPr>
          <w:rFonts w:ascii="Arial Narrow" w:cs="Arial Narrow" w:eastAsia="Arial Narrow" w:hAnsi="Arial Narrow"/>
          <w:rtl w:val="0"/>
        </w:rPr>
        <w:t xml:space="preserve"> adversely affects the employee’s job performance), may be subject to further assessment.  In such cases, Company will conduct an individualized assessment of the individual’s ability to perform the essential functions of the job in question while utilizing such drug without posing a direct threat to the health or safety of the employee or others in the workplace, before taking any further action related to the employee’s employment.</w:t>
      </w:r>
    </w:p>
    <w:p w:rsidR="00000000" w:rsidDel="00000000" w:rsidP="00000000" w:rsidRDefault="00000000" w:rsidRPr="00000000" w14:paraId="00000387">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u w:val="single"/>
          <w:rtl w:val="0"/>
        </w:rPr>
        <w:t xml:space="preserve">Medication Disclosure</w:t>
      </w:r>
      <w:r w:rsidDel="00000000" w:rsidR="00000000" w:rsidRPr="00000000">
        <w:rPr>
          <w:rtl w:val="0"/>
        </w:rPr>
      </w:r>
    </w:p>
    <w:p w:rsidR="00000000" w:rsidDel="00000000" w:rsidP="00000000" w:rsidRDefault="00000000" w:rsidRPr="00000000" w14:paraId="00000388">
      <w:pPr>
        <w:keepNext w:val="1"/>
        <w:keepLines w:val="1"/>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w:t>
      </w:r>
      <w:r w:rsidDel="00000000" w:rsidR="00000000" w:rsidRPr="00000000">
        <w:rPr>
          <w:rFonts w:ascii="Arial Narrow" w:cs="Arial Narrow" w:eastAsia="Arial Narrow" w:hAnsi="Arial Narrow"/>
          <w:color w:val="000000"/>
          <w:rtl w:val="0"/>
        </w:rPr>
        <w:t xml:space="preserve">overed Persons in Safety-Sensitive Positions who are taking a drug or medication which adversely effects, or which may reasonably be expected to adversely effect, the Covered Person’s ability to perform work in a safe and productive manner, are required to promptly report the use of such drug and/or medication to </w:t>
      </w:r>
      <w:r w:rsidDel="00000000" w:rsidR="00000000" w:rsidRPr="00000000">
        <w:rPr>
          <w:rFonts w:ascii="Arial Narrow" w:cs="Arial Narrow" w:eastAsia="Arial Narrow" w:hAnsi="Arial Narrow"/>
          <w:rtl w:val="0"/>
        </w:rPr>
        <w:t xml:space="preserve">Management, Human Resources, or Owner</w:t>
      </w:r>
      <w:r w:rsidDel="00000000" w:rsidR="00000000" w:rsidRPr="00000000">
        <w:rPr>
          <w:rFonts w:ascii="Arial Narrow" w:cs="Arial Narrow" w:eastAsia="Arial Narrow" w:hAnsi="Arial Narrow"/>
          <w:color w:val="000000"/>
          <w:rtl w:val="0"/>
        </w:rPr>
        <w:t xml:space="preserve"> using the Medications Disclosure Form and Authorization for Release of Information attached hereto.  </w:t>
      </w:r>
      <w:r w:rsidDel="00000000" w:rsidR="00000000" w:rsidRPr="00000000">
        <w:rPr>
          <w:rFonts w:ascii="Arial Narrow" w:cs="Arial Narrow" w:eastAsia="Arial Narrow" w:hAnsi="Arial Narrow"/>
          <w:i w:val="1"/>
          <w:color w:val="000000"/>
          <w:rtl w:val="0"/>
        </w:rPr>
        <w:t xml:space="preserve">See</w:t>
      </w:r>
      <w:r w:rsidDel="00000000" w:rsidR="00000000" w:rsidRPr="00000000">
        <w:rPr>
          <w:rFonts w:ascii="Arial Narrow" w:cs="Arial Narrow" w:eastAsia="Arial Narrow" w:hAnsi="Arial Narrow"/>
          <w:color w:val="000000"/>
          <w:rtl w:val="0"/>
        </w:rPr>
        <w:t xml:space="preserve"> Appendix B.  When making such a disclosure, Covered Persons need not disclose any underlying medical condition unless specifically requested by safety personnel or </w:t>
      </w:r>
      <w:r w:rsidDel="00000000" w:rsidR="00000000" w:rsidRPr="00000000">
        <w:rPr>
          <w:rFonts w:ascii="Arial Narrow" w:cs="Arial Narrow" w:eastAsia="Arial Narrow" w:hAnsi="Arial Narrow"/>
          <w:rtl w:val="0"/>
        </w:rPr>
        <w:t xml:space="preserve">Management, Human Resources, or Owner</w:t>
      </w:r>
      <w:r w:rsidDel="00000000" w:rsidR="00000000" w:rsidRPr="00000000">
        <w:rPr>
          <w:rFonts w:ascii="Arial Narrow" w:cs="Arial Narrow" w:eastAsia="Arial Narrow" w:hAnsi="Arial Narrow"/>
          <w:color w:val="000000"/>
          <w:rtl w:val="0"/>
        </w:rPr>
        <w:t xml:space="preserve"> for purposes of evaluating reasonable accommodations while the employee uses the medication.  Such disclosures will be, to the extent appropriate, treated confidentially by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This Medications Disclosure Form is job-related and consistent with business necessity.</w:t>
      </w:r>
      <w:r w:rsidDel="00000000" w:rsidR="00000000" w:rsidRPr="00000000">
        <w:rPr>
          <w:rtl w:val="0"/>
        </w:rPr>
      </w:r>
    </w:p>
    <w:p w:rsidR="00000000" w:rsidDel="00000000" w:rsidP="00000000" w:rsidRDefault="00000000" w:rsidRPr="00000000" w14:paraId="00000389">
      <w:pPr>
        <w:spacing w:before="288"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Upon receipt of the completed Medications Disclosure Form, </w:t>
      </w:r>
      <w:r w:rsidDel="00000000" w:rsidR="00000000" w:rsidRPr="00000000">
        <w:rPr>
          <w:rFonts w:ascii="Arial Narrow" w:cs="Arial Narrow" w:eastAsia="Arial Narrow" w:hAnsi="Arial Narrow"/>
          <w:rtl w:val="0"/>
        </w:rPr>
        <w:t xml:space="preserve">Management, Human Resources, or Owner</w:t>
      </w:r>
      <w:r w:rsidDel="00000000" w:rsidR="00000000" w:rsidRPr="00000000">
        <w:rPr>
          <w:rFonts w:ascii="Arial Narrow" w:cs="Arial Narrow" w:eastAsia="Arial Narrow" w:hAnsi="Arial Narrow"/>
          <w:color w:val="000000"/>
          <w:rtl w:val="0"/>
        </w:rPr>
        <w:t xml:space="preserve">, and where appropriate, the Covered Person, the Covered Person’s physician and/or the Covered Person’s supervisor(s), will determine the appropriate response consistent with applicable law.</w:t>
      </w:r>
    </w:p>
    <w:p w:rsidR="00000000" w:rsidDel="00000000" w:rsidP="00000000" w:rsidRDefault="00000000" w:rsidRPr="00000000" w14:paraId="0000038A">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38B">
      <w:pPr>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u w:val="single"/>
          <w:rtl w:val="0"/>
        </w:rPr>
        <w:t xml:space="preserve">Non-Discrimination</w:t>
      </w:r>
      <w:r w:rsidDel="00000000" w:rsidR="00000000" w:rsidRPr="00000000">
        <w:rPr>
          <w:rtl w:val="0"/>
        </w:rPr>
      </w:r>
    </w:p>
    <w:p w:rsidR="00000000" w:rsidDel="00000000" w:rsidP="00000000" w:rsidRDefault="00000000" w:rsidRPr="00000000" w14:paraId="0000038C">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8D">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 accordance with the Americans with Disabilities Act and state anti-discrimination laws,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does not discriminate against any Covered Person who is a qualified individual with a disability, who is not currently using Illegal Drugs and who has either successfully completed a rehabilitation program, or who may be currently participating in a supervised rehabilitation program and is no longer using Illegal Drugs.  A current disability of any kind, however, does not entitle an employee and/or job applicant to violate any provisions of this policy.</w:t>
      </w:r>
    </w:p>
    <w:p w:rsidR="00000000" w:rsidDel="00000000" w:rsidP="00000000" w:rsidRDefault="00000000" w:rsidRPr="00000000" w14:paraId="0000038E">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8F">
      <w:pPr>
        <w:keepNext w:val="1"/>
        <w:keepLines w:val="1"/>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u w:val="single"/>
          <w:rtl w:val="0"/>
        </w:rPr>
        <w:t xml:space="preserve">Drug and Alcohol Testing Procedures </w:t>
      </w:r>
      <w:r w:rsidDel="00000000" w:rsidR="00000000" w:rsidRPr="00000000">
        <w:rPr>
          <w:rtl w:val="0"/>
        </w:rPr>
      </w:r>
    </w:p>
    <w:p w:rsidR="00000000" w:rsidDel="00000000" w:rsidP="00000000" w:rsidRDefault="00000000" w:rsidRPr="00000000" w14:paraId="00000390">
      <w:pPr>
        <w:keepNext w:val="1"/>
        <w:keepLines w:val="1"/>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91">
      <w:pPr>
        <w:keepNext w:val="1"/>
        <w:keepLines w:val="1"/>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Testing:</w:t>
      </w:r>
      <w:r w:rsidDel="00000000" w:rsidR="00000000" w:rsidRPr="00000000">
        <w:rPr>
          <w:rFonts w:ascii="Arial Narrow" w:cs="Arial Narrow" w:eastAsia="Arial Narrow" w:hAnsi="Arial Narrow"/>
          <w:rtl w:val="0"/>
        </w:rPr>
        <w:t xml:space="preserve">  Company will perform drug and alcohol testing on Covered Persons in a manner consistent with applicable law.</w:t>
      </w:r>
      <w:r w:rsidDel="00000000" w:rsidR="00000000" w:rsidRPr="00000000">
        <w:rPr>
          <w:rFonts w:ascii="Arial Narrow" w:cs="Arial Narrow" w:eastAsia="Arial Narrow" w:hAnsi="Arial Narrow"/>
          <w:vertAlign w:val="superscript"/>
          <w:rtl w:val="0"/>
        </w:rPr>
        <w:t xml:space="preserve"> </w:t>
      </w:r>
      <w:r w:rsidDel="00000000" w:rsidR="00000000" w:rsidRPr="00000000">
        <w:rPr>
          <w:rFonts w:ascii="Arial Narrow" w:cs="Arial Narrow" w:eastAsia="Arial Narrow" w:hAnsi="Arial Narrow"/>
          <w:vertAlign w:val="superscript"/>
        </w:rPr>
        <w:footnoteReference w:customMarkFollows="0" w:id="1"/>
      </w:r>
      <w:r w:rsidDel="00000000" w:rsidR="00000000" w:rsidRPr="00000000">
        <w:rPr>
          <w:rFonts w:ascii="Arial Narrow" w:cs="Arial Narrow" w:eastAsia="Arial Narrow" w:hAnsi="Arial Narrow"/>
          <w:rtl w:val="0"/>
        </w:rPr>
        <w:t xml:space="preserve">  Company may test for the presence of some or all of the substances defined above as Illegal Drugs and/or alcohol.</w:t>
      </w:r>
      <w:r w:rsidDel="00000000" w:rsidR="00000000" w:rsidRPr="00000000">
        <w:rPr>
          <w:rFonts w:ascii="Arial Narrow" w:cs="Arial Narrow" w:eastAsia="Arial Narrow" w:hAnsi="Arial Narrow"/>
          <w:vertAlign w:val="superscript"/>
        </w:rPr>
        <w:footnoteReference w:customMarkFollows="0" w:id="2"/>
      </w:r>
      <w:r w:rsidDel="00000000" w:rsidR="00000000" w:rsidRPr="00000000">
        <w:rPr>
          <w:rFonts w:ascii="Arial Narrow" w:cs="Arial Narrow" w:eastAsia="Arial Narrow" w:hAnsi="Arial Narrow"/>
          <w:rtl w:val="0"/>
        </w:rPr>
        <w:t xml:space="preserve"> Covered Persons have the right to refuse to undergo drug or alcohol testing.  However, refusal to undergo drug or alcohol testing as set forth in this Policy, will result in discipline up to and including termination of employment.  Applicants for employment who refuse to undergo drug and alcohol testing as set forth in this policy, will be ineligible for hire. The following are the types of testing that Company may employ:</w:t>
      </w:r>
    </w:p>
    <w:p w:rsidR="00000000" w:rsidDel="00000000" w:rsidP="00000000" w:rsidRDefault="00000000" w:rsidRPr="00000000" w14:paraId="00000392">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93">
      <w:pPr>
        <w:numPr>
          <w:ilvl w:val="0"/>
          <w:numId w:val="12"/>
        </w:numPr>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Pre-Employment/Post-Offer Testing:</w:t>
      </w:r>
      <w:r w:rsidDel="00000000" w:rsidR="00000000" w:rsidRPr="00000000">
        <w:rPr>
          <w:rFonts w:ascii="Arial Narrow" w:cs="Arial Narrow" w:eastAsia="Arial Narrow" w:hAnsi="Arial Narrow"/>
          <w:color w:val="000000"/>
          <w:rtl w:val="0"/>
        </w:rPr>
        <w:t xml:space="preserve">  Individuals extended a conditional offer of employment may, as a prerequisite to their employment with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be required to submit to a drug test. Individuals who fail a pre-employment drug test will be ineligible to reapply for 120 days following the date the Company becomes aware of the failed drug test result.</w:t>
      </w:r>
    </w:p>
    <w:p w:rsidR="00000000" w:rsidDel="00000000" w:rsidP="00000000" w:rsidRDefault="00000000" w:rsidRPr="00000000" w14:paraId="00000394">
      <w:pPr>
        <w:ind w:left="144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95">
      <w:pPr>
        <w:numPr>
          <w:ilvl w:val="0"/>
          <w:numId w:val="12"/>
        </w:numPr>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Post-Accident Testing:</w:t>
      </w:r>
      <w:r w:rsidDel="00000000" w:rsidR="00000000" w:rsidRPr="00000000">
        <w:rPr>
          <w:rFonts w:ascii="Arial Narrow" w:cs="Arial Narrow" w:eastAsia="Arial Narrow" w:hAnsi="Arial Narrow"/>
          <w:color w:val="000000"/>
          <w:rtl w:val="0"/>
        </w:rPr>
        <w:t xml:space="preserve">  Covered Persons will be drug/alcohol tested (where permitted by applicable law)</w:t>
      </w:r>
      <w:r w:rsidDel="00000000" w:rsidR="00000000" w:rsidRPr="00000000">
        <w:rPr>
          <w:rFonts w:ascii="Arial Narrow" w:cs="Arial Narrow" w:eastAsia="Arial Narrow" w:hAnsi="Arial Narrow"/>
          <w:color w:val="000000"/>
          <w:vertAlign w:val="superscript"/>
        </w:rPr>
        <w:footnoteReference w:customMarkFollows="0" w:id="3"/>
      </w:r>
      <w:r w:rsidDel="00000000" w:rsidR="00000000" w:rsidRPr="00000000">
        <w:rPr>
          <w:rFonts w:ascii="Arial Narrow" w:cs="Arial Narrow" w:eastAsia="Arial Narrow" w:hAnsi="Arial Narrow"/>
          <w:color w:val="000000"/>
          <w:rtl w:val="0"/>
        </w:rPr>
        <w:t xml:space="preserve"> within 2 hours (unless not otherwise practicable) following an automobile (or delivery bicycle) accident (a) that results in (i) human fatality, (ii) bodily injury to any party that requires treatment away from the scene, (iii) disabling damage to any motor vehicle that requires a tow away, (b) at Amazon’s request, or (c) to the extent required by the Company’s workers’ compensation insurance carrier.  Drug/alcohol testing under this section will be undertaken within 2 hours (unless not otherwise practicable) after the reported injury or accident.  Drug/alcohol testing under this section will be applied in a neutral fashion, to foster a safe work environment, and will only be undertaken to identify drug/alcohol use in the recent past.  Testing under this section will not be undertaken to retaliate against employees for reporting workplace injuries. Employees who have been required to submit to a drug /alcohol test as a result of an accident will not be allowed to drive themselves to a clinic for drug/alcohol testing, or return to work, until the results of the drug/alcohol test become available to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14:paraId="00000396">
      <w:pPr>
        <w:ind w:left="144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97">
      <w:pPr>
        <w:numPr>
          <w:ilvl w:val="0"/>
          <w:numId w:val="12"/>
        </w:numPr>
        <w:ind w:left="1440"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Reasonable Suspicion/For Cause Testing:</w:t>
      </w:r>
      <w:r w:rsidDel="00000000" w:rsidR="00000000" w:rsidRPr="00000000">
        <w:rPr>
          <w:rFonts w:ascii="Arial Narrow" w:cs="Arial Narrow" w:eastAsia="Arial Narrow" w:hAnsi="Arial Narrow"/>
          <w:color w:val="000000"/>
          <w:rtl w:val="0"/>
        </w:rPr>
        <w:t xml:space="preserve">  Covered Persons will be drug/alcohol tested when there is a reasonable belief based on specific facts and rational inferences drawn from those facts that a Covered Person is engaged in the inappropriate or illegal use of drugs/alcohol and/or has violated this Policy (where permitted by applicable law).  Such specific facts and reasonable inferences would include, but are not limited to, contemporaneous, articulable observations concerning the appearance, behavior, speech, or body odors of a Covered Person. Such specific facts and reasonable inferences should, when possible, be observed by two or more people.  Such persons will not be allowed to drive themselves to a clinic for drug/alcohol testing, or return to work until the results of the drug/alcohol test become available to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14:paraId="00000398">
      <w:pPr>
        <w:ind w:left="720"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99">
      <w:pPr>
        <w:keepNext w:val="1"/>
        <w:ind w:right="144"/>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Testing Procedures:</w:t>
      </w:r>
    </w:p>
    <w:p w:rsidR="00000000" w:rsidDel="00000000" w:rsidP="00000000" w:rsidRDefault="00000000" w:rsidRPr="00000000" w14:paraId="0000039A">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9B">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Drug or alcohol test samples/specimens (typically breath</w:t>
      </w:r>
      <w:r w:rsidDel="00000000" w:rsidR="00000000" w:rsidRPr="00000000">
        <w:rPr>
          <w:rFonts w:ascii="Arial Narrow" w:cs="Arial Narrow" w:eastAsia="Arial Narrow" w:hAnsi="Arial Narrow"/>
          <w:color w:val="000000"/>
          <w:vertAlign w:val="superscript"/>
        </w:rPr>
        <w:footnoteReference w:customMarkFollows="0" w:id="4"/>
      </w:r>
      <w:r w:rsidDel="00000000" w:rsidR="00000000" w:rsidRPr="00000000">
        <w:rPr>
          <w:rFonts w:ascii="Arial Narrow" w:cs="Arial Narrow" w:eastAsia="Arial Narrow" w:hAnsi="Arial Narrow"/>
          <w:color w:val="000000"/>
          <w:rtl w:val="0"/>
        </w:rPr>
        <w:t xml:space="preserve"> in the case of alcohol and typically urine, oral fluid, or hair in the case of drugs) will be collected in private by a certified collector approved by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The collector will maintain appropriate chain of custody procedures and documentation.  All reasonable attempts will be made to protect the privacy of individuals providing drug/alcohol samples/specimens and sample collection shall be conducted in accordance with applicable federal, state, or local law.</w:t>
      </w:r>
    </w:p>
    <w:p w:rsidR="00000000" w:rsidDel="00000000" w:rsidP="00000000" w:rsidRDefault="00000000" w:rsidRPr="00000000" w14:paraId="0000039C">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9D">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Immediately after </w:t>
      </w:r>
      <w:r w:rsidDel="00000000" w:rsidR="00000000" w:rsidRPr="00000000">
        <w:rPr>
          <w:rFonts w:ascii="Arial Narrow" w:cs="Arial Narrow" w:eastAsia="Arial Narrow" w:hAnsi="Arial Narrow"/>
          <w:rtl w:val="0"/>
        </w:rPr>
        <w:t xml:space="preserve">Company </w:t>
      </w:r>
      <w:r w:rsidDel="00000000" w:rsidR="00000000" w:rsidRPr="00000000">
        <w:rPr>
          <w:rFonts w:ascii="Arial Narrow" w:cs="Arial Narrow" w:eastAsia="Arial Narrow" w:hAnsi="Arial Narrow"/>
          <w:color w:val="000000"/>
          <w:rtl w:val="0"/>
        </w:rPr>
        <w:t xml:space="preserve">determines that a Covered Person shall be tested, a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representative will direct or escort the Covered Person to a collection site or certified collector to facilitate the collection of the appropriate specimen.</w:t>
      </w:r>
    </w:p>
    <w:p w:rsidR="00000000" w:rsidDel="00000000" w:rsidP="00000000" w:rsidRDefault="00000000" w:rsidRPr="00000000" w14:paraId="0000039E">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9F">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Company will pay the full cost of any testing it has requested or required of a Covered Person, with employees being reimbursed for the reasonable cost of any transportation to and from the designated collection facility.  (Job applicants will not be reimbursed for the cost of transportation to and from the designated collection facility.)</w:t>
      </w:r>
    </w:p>
    <w:p w:rsidR="00000000" w:rsidDel="00000000" w:rsidP="00000000" w:rsidRDefault="00000000" w:rsidRPr="00000000" w14:paraId="000003A0">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1">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Company will normally schedule testing of currently employed Covered Persons during, or immediately before or after, a regular work period.  Time spent complying with testing required by Company under this policy is considered work time for purposes of compensation and benefits.</w:t>
      </w:r>
    </w:p>
    <w:p w:rsidR="00000000" w:rsidDel="00000000" w:rsidP="00000000" w:rsidRDefault="00000000" w:rsidRPr="00000000" w14:paraId="000003A2">
      <w:pPr>
        <w:tabs>
          <w:tab w:val="left" w:leader="none" w:pos="0"/>
          <w:tab w:val="left" w:leader="none" w:pos="720"/>
          <w:tab w:val="left" w:leader="none" w:pos="1080"/>
        </w:tabs>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A3">
      <w:pPr>
        <w:tabs>
          <w:tab w:val="left" w:leader="none" w:pos="0"/>
          <w:tab w:val="left" w:leader="none" w:pos="720"/>
          <w:tab w:val="left" w:leader="none" w:pos="1080"/>
        </w:tabs>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T</w:t>
      </w:r>
      <w:r w:rsidDel="00000000" w:rsidR="00000000" w:rsidRPr="00000000">
        <w:rPr>
          <w:rFonts w:ascii="Arial Narrow" w:cs="Arial Narrow" w:eastAsia="Arial Narrow" w:hAnsi="Arial Narrow"/>
          <w:b w:val="1"/>
          <w:color w:val="000000"/>
          <w:rtl w:val="0"/>
        </w:rPr>
        <w:t xml:space="preserve">esting Results:</w:t>
      </w:r>
    </w:p>
    <w:p w:rsidR="00000000" w:rsidDel="00000000" w:rsidP="00000000" w:rsidRDefault="00000000" w:rsidRPr="00000000" w14:paraId="000003A4">
      <w:pPr>
        <w:tabs>
          <w:tab w:val="left" w:leader="none" w:pos="0"/>
          <w:tab w:val="left" w:leader="none" w:pos="720"/>
          <w:tab w:val="left" w:leader="none" w:pos="1080"/>
        </w:tabs>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A5">
      <w:pPr>
        <w:tabs>
          <w:tab w:val="left" w:leader="none" w:pos="0"/>
          <w:tab w:val="left" w:leader="none" w:pos="720"/>
          <w:tab w:val="left" w:leader="none" w:pos="1080"/>
        </w:tabs>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Covered Person shall not be deemed to be positive on a drug or alcohol test until the Covered Person’s sample/specimen has been subject to confirmatory testing; the confirmatory test will be by gas chromatography mass spectrometry where required by applicable law or by another comparably reliable analytical method. Confirmatory testing will be conducted by a laboratory certified in accordance with applicable federal, state, or local law.</w:t>
      </w:r>
    </w:p>
    <w:p w:rsidR="00000000" w:rsidDel="00000000" w:rsidP="00000000" w:rsidRDefault="00000000" w:rsidRPr="00000000" w14:paraId="000003A6">
      <w:pPr>
        <w:tabs>
          <w:tab w:val="left" w:leader="none" w:pos="0"/>
          <w:tab w:val="left" w:leader="none" w:pos="720"/>
          <w:tab w:val="left" w:leader="none" w:pos="1080"/>
        </w:tabs>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A7">
      <w:pPr>
        <w:tabs>
          <w:tab w:val="left" w:leader="none" w:pos="0"/>
          <w:tab w:val="left" w:leader="none" w:pos="720"/>
          <w:tab w:val="left" w:leader="none" w:pos="1080"/>
        </w:tabs>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drug test will be considered positive when the screening levels established by the testing laboratory are exceeded.  Information regarding the screening cutoff levels for various drugs will be made available upon request.</w:t>
      </w:r>
    </w:p>
    <w:p w:rsidR="00000000" w:rsidDel="00000000" w:rsidP="00000000" w:rsidRDefault="00000000" w:rsidRPr="00000000" w14:paraId="000003A8">
      <w:pPr>
        <w:tabs>
          <w:tab w:val="left" w:leader="none" w:pos="0"/>
          <w:tab w:val="left" w:leader="none" w:pos="720"/>
          <w:tab w:val="left" w:leader="none" w:pos="1080"/>
        </w:tabs>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A9">
      <w:pPr>
        <w:tabs>
          <w:tab w:val="left" w:leader="none" w:pos="0"/>
          <w:tab w:val="left" w:leader="none" w:pos="720"/>
          <w:tab w:val="left" w:leader="none" w:pos="1080"/>
        </w:tabs>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Positive test results (or results determined to be adulterated, diluted, or substituted) will be communicated to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’s Medical Review Officer (MRO).  On receipt of positive test results (or results determined to be adulterated, diluted, or substituted), the MRO will inform the Covered Person of the positive test results and discuss the results with the Covered Person.  In this discussion, the MRO will provide the Covered Person with an opportunity, in confidence, to provide a medical explanation for the result (including the opportunity to identify prescription and non-prescription drug use), the opportunity to contest/rebut the positive test result, and/or the opportunity to provide any information the Covered Person feels is relevant.  After speaking with the Covered Person, the MRO will report the results to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color w:val="000000"/>
          <w:rtl w:val="0"/>
        </w:rPr>
        <w:t xml:space="preserve">as appropriate.</w:t>
      </w:r>
      <w:r w:rsidDel="00000000" w:rsidR="00000000" w:rsidRPr="00000000">
        <w:rPr>
          <w:rFonts w:ascii="Arial Narrow" w:cs="Arial Narrow" w:eastAsia="Arial Narrow" w:hAnsi="Arial Narrow"/>
          <w:color w:val="000000"/>
          <w:vertAlign w:val="superscript"/>
        </w:rPr>
        <w:footnoteReference w:customMarkFollows="0" w:id="5"/>
      </w:r>
      <w:r w:rsidDel="00000000" w:rsidR="00000000" w:rsidRPr="00000000">
        <w:rPr>
          <w:rFonts w:ascii="Arial Narrow" w:cs="Arial Narrow" w:eastAsia="Arial Narrow" w:hAnsi="Arial Narrow"/>
          <w:color w:val="000000"/>
          <w:vertAlign w:val="superscript"/>
          <w:rtl w:val="0"/>
        </w:rPr>
        <w:t xml:space="preserve">&amp;</w:t>
      </w:r>
      <w:r w:rsidDel="00000000" w:rsidR="00000000" w:rsidRPr="00000000">
        <w:rPr>
          <w:rFonts w:ascii="Arial Narrow" w:cs="Arial Narrow" w:eastAsia="Arial Narrow" w:hAnsi="Arial Narrow"/>
          <w:color w:val="000000"/>
          <w:vertAlign w:val="superscript"/>
        </w:rPr>
        <w:footnoteReference w:customMarkFollows="0" w:id="6"/>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color w:val="000000"/>
          <w:rtl w:val="0"/>
        </w:rPr>
        <w:t xml:space="preserve">will then make a determination regarding the appropriate response to the positive test results, which may include discipline, up to and including termination of employment.</w:t>
      </w:r>
      <w:r w:rsidDel="00000000" w:rsidR="00000000" w:rsidRPr="00000000">
        <w:rPr>
          <w:rFonts w:ascii="Arial Narrow" w:cs="Arial Narrow" w:eastAsia="Arial Narrow" w:hAnsi="Arial Narrow"/>
          <w:color w:val="000000"/>
          <w:vertAlign w:val="superscript"/>
        </w:rPr>
        <w:footnoteReference w:customMarkFollows="0" w:id="7"/>
      </w:r>
      <w:r w:rsidDel="00000000" w:rsidR="00000000" w:rsidRPr="00000000">
        <w:rPr>
          <w:rFonts w:ascii="Arial Narrow" w:cs="Arial Narrow" w:eastAsia="Arial Narrow" w:hAnsi="Arial Narrow"/>
          <w:color w:val="000000"/>
          <w:rtl w:val="0"/>
        </w:rPr>
        <w:t xml:space="preserve">  Covered Persons who are discharged due to a positive test result for Illegal Drugs or alcohol will be ineligible for rehire.</w:t>
      </w:r>
    </w:p>
    <w:p w:rsidR="00000000" w:rsidDel="00000000" w:rsidP="00000000" w:rsidRDefault="00000000" w:rsidRPr="00000000" w14:paraId="000003AA">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AB">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The results of any and all drug or alcohol tests will be maintained in secure (locked), confidential medical files, separate from personnel files.  Company</w:t>
      </w:r>
      <w:r w:rsidDel="00000000" w:rsidR="00000000" w:rsidRPr="00000000">
        <w:rPr>
          <w:rFonts w:ascii="Arial Narrow" w:cs="Arial Narrow" w:eastAsia="Arial Narrow" w:hAnsi="Arial Narrow"/>
          <w:rtl w:val="0"/>
        </w:rPr>
        <w:t xml:space="preserve"> will not release any information regarding the test results outside of Company without the written consent of the individual tested, except as otherwise authorized or required by law.</w:t>
      </w:r>
      <w:r w:rsidDel="00000000" w:rsidR="00000000" w:rsidRPr="00000000">
        <w:rPr>
          <w:rFonts w:ascii="Arial Narrow" w:cs="Arial Narrow" w:eastAsia="Arial Narrow" w:hAnsi="Arial Narrow"/>
          <w:color w:val="000000"/>
          <w:rtl w:val="0"/>
        </w:rPr>
        <w:t xml:space="preserve">  Covered Persons may obtain copies of all information and records relating to the Covered Persons’ drug or alcohol testing results, and may submit written information explaining such results.</w:t>
      </w:r>
    </w:p>
    <w:p w:rsidR="00000000" w:rsidDel="00000000" w:rsidP="00000000" w:rsidRDefault="00000000" w:rsidRPr="00000000" w14:paraId="000003AC">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AD">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Covered Persons are hereby on notice that refusal to submit to a test or a positive test result for Illegal Drugs or alcohol could result in an employee being denied or receiving reduced unemployment benefits, workers' compensation benefits, or both.</w:t>
      </w:r>
    </w:p>
    <w:p w:rsidR="00000000" w:rsidDel="00000000" w:rsidP="00000000" w:rsidRDefault="00000000" w:rsidRPr="00000000" w14:paraId="000003AE">
      <w:pPr>
        <w:jc w:val="both"/>
        <w:rPr>
          <w:rFonts w:ascii="Arial Narrow" w:cs="Arial Narrow" w:eastAsia="Arial Narrow" w:hAnsi="Arial Narrow"/>
          <w:b w:val="1"/>
          <w:color w:val="000000"/>
          <w:u w:val="single"/>
        </w:rPr>
      </w:pPr>
      <w:r w:rsidDel="00000000" w:rsidR="00000000" w:rsidRPr="00000000">
        <w:rPr>
          <w:rtl w:val="0"/>
        </w:rPr>
      </w:r>
    </w:p>
    <w:p w:rsidR="00000000" w:rsidDel="00000000" w:rsidP="00000000" w:rsidRDefault="00000000" w:rsidRPr="00000000" w14:paraId="000003AF">
      <w:pPr>
        <w:keepNext w:val="1"/>
        <w:keepLines w:val="1"/>
        <w:jc w:val="both"/>
        <w:rPr>
          <w:rFonts w:ascii="Arial Narrow" w:cs="Arial Narrow" w:eastAsia="Arial Narrow" w:hAnsi="Arial Narrow"/>
          <w:b w:val="1"/>
          <w:color w:val="000000"/>
          <w:u w:val="single"/>
        </w:rPr>
      </w:pPr>
      <w:r w:rsidDel="00000000" w:rsidR="00000000" w:rsidRPr="00000000">
        <w:rPr>
          <w:rFonts w:ascii="Arial Narrow" w:cs="Arial Narrow" w:eastAsia="Arial Narrow" w:hAnsi="Arial Narrow"/>
          <w:b w:val="1"/>
          <w:color w:val="000000"/>
          <w:u w:val="single"/>
          <w:rtl w:val="0"/>
        </w:rPr>
        <w:t xml:space="preserve">Education and Training</w:t>
      </w:r>
    </w:p>
    <w:p w:rsidR="00000000" w:rsidDel="00000000" w:rsidP="00000000" w:rsidRDefault="00000000" w:rsidRPr="00000000" w14:paraId="000003B0">
      <w:pPr>
        <w:keepNext w:val="1"/>
        <w:keepLines w:val="1"/>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B1">
      <w:pPr>
        <w:keepNext w:val="1"/>
        <w:keepLines w:val="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 help employees and supervisors better understand the nature of the substance abuse problem and how it affects the workplace, as well as the terms and conditions of this policy,</w:t>
      </w:r>
      <w:r w:rsidDel="00000000" w:rsidR="00000000" w:rsidRPr="00000000">
        <w:rPr>
          <w:rFonts w:ascii="Arial Narrow" w:cs="Arial Narrow" w:eastAsia="Arial Narrow" w:hAnsi="Arial Narrow"/>
          <w:rtl w:val="0"/>
        </w:rPr>
        <w:t xml:space="preserve"> Company</w:t>
      </w:r>
      <w:r w:rsidDel="00000000" w:rsidR="00000000" w:rsidRPr="00000000">
        <w:rPr>
          <w:rFonts w:ascii="Arial Narrow" w:cs="Arial Narrow" w:eastAsia="Arial Narrow" w:hAnsi="Arial Narrow"/>
          <w:color w:val="000000"/>
          <w:rtl w:val="0"/>
        </w:rPr>
        <w:t xml:space="preserve"> makes available educational materials and training sessions on an as-needed basis and provides training in accordance with applicable laws.</w:t>
      </w:r>
    </w:p>
    <w:p w:rsidR="00000000" w:rsidDel="00000000" w:rsidP="00000000" w:rsidRDefault="00000000" w:rsidRPr="00000000" w14:paraId="000003B2">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B3">
      <w:pPr>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Notification of Policy</w:t>
      </w:r>
    </w:p>
    <w:p w:rsidR="00000000" w:rsidDel="00000000" w:rsidP="00000000" w:rsidRDefault="00000000" w:rsidRPr="00000000" w14:paraId="000003B4">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3B5">
      <w:pPr>
        <w:jc w:val="both"/>
        <w:rPr>
          <w:rFonts w:ascii="Arial Narrow" w:cs="Arial Narrow" w:eastAsia="Arial Narrow" w:hAnsi="Arial Narrow"/>
          <w:b w:val="1"/>
          <w:u w:val="single"/>
        </w:rPr>
      </w:pP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will notify Covered Persons of this Policy by:  (a) statements in all recruiting ads; (b) notices posted at all hiring locations; (c) notices in all online career pages; (d) distributing this Policy; and/or (e) making copies of this Policy available for inspection by Covered Persons during regular business hours.</w:t>
      </w:r>
      <w:r w:rsidDel="00000000" w:rsidR="00000000" w:rsidRPr="00000000">
        <w:rPr>
          <w:rFonts w:ascii="Arial Narrow" w:cs="Arial Narrow" w:eastAsia="Arial Narrow" w:hAnsi="Arial Narrow"/>
          <w:color w:val="000000"/>
          <w:vertAlign w:val="superscript"/>
        </w:rPr>
        <w:footnoteReference w:customMarkFollows="0" w:id="8"/>
      </w:r>
      <w:r w:rsidDel="00000000" w:rsidR="00000000" w:rsidRPr="00000000">
        <w:rPr>
          <w:rtl w:val="0"/>
        </w:rPr>
      </w:r>
    </w:p>
    <w:p w:rsidR="00000000" w:rsidDel="00000000" w:rsidP="00000000" w:rsidRDefault="00000000" w:rsidRPr="00000000" w14:paraId="000003B6">
      <w:pPr>
        <w:keepNext w:val="1"/>
        <w:keepLines w:val="1"/>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3B7">
      <w:pPr>
        <w:keepNext w:val="1"/>
        <w:keepLines w:val="1"/>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u w:val="single"/>
          <w:rtl w:val="0"/>
        </w:rPr>
        <w:t xml:space="preserve">Acknowledgment and Consent</w:t>
      </w:r>
      <w:r w:rsidDel="00000000" w:rsidR="00000000" w:rsidRPr="00000000">
        <w:rPr>
          <w:rtl w:val="0"/>
        </w:rPr>
      </w:r>
    </w:p>
    <w:p w:rsidR="00000000" w:rsidDel="00000000" w:rsidP="00000000" w:rsidRDefault="00000000" w:rsidRPr="00000000" w14:paraId="000003B8">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B9">
      <w:pP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Any Covered Person subject to testing under this Policy will be asked to sign a form acknowledging the procedures governing testing, and consenting to (1) the test for the purpose of determining the presence of alcohol or drugs, and (2) the release to </w:t>
      </w: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of medical information regarding the test results.  </w:t>
      </w:r>
      <w:r w:rsidDel="00000000" w:rsidR="00000000" w:rsidRPr="00000000">
        <w:rPr>
          <w:rFonts w:ascii="Arial Narrow" w:cs="Arial Narrow" w:eastAsia="Arial Narrow" w:hAnsi="Arial Narrow"/>
          <w:i w:val="1"/>
          <w:color w:val="000000"/>
          <w:rtl w:val="0"/>
        </w:rPr>
        <w:t xml:space="preserve">See</w:t>
      </w:r>
      <w:r w:rsidDel="00000000" w:rsidR="00000000" w:rsidRPr="00000000">
        <w:rPr>
          <w:rFonts w:ascii="Arial Narrow" w:cs="Arial Narrow" w:eastAsia="Arial Narrow" w:hAnsi="Arial Narrow"/>
          <w:color w:val="000000"/>
          <w:rtl w:val="0"/>
        </w:rPr>
        <w:t xml:space="preserve"> Appendix C.  Refusal to sign the agreement and consent form, or to submit to the drug test, will result in the revocation of an applicant’s job offer, or will subject an employee to discipline up to and including termination.</w:t>
      </w:r>
      <w:r w:rsidDel="00000000" w:rsidR="00000000" w:rsidRPr="00000000">
        <w:rPr>
          <w:rFonts w:ascii="Arial Narrow" w:cs="Arial Narrow" w:eastAsia="Arial Narrow" w:hAnsi="Arial Narrow"/>
          <w:color w:val="000000"/>
          <w:vertAlign w:val="superscript"/>
          <w:rtl w:val="0"/>
        </w:rPr>
        <w:t xml:space="preserve"> </w:t>
      </w:r>
      <w:r w:rsidDel="00000000" w:rsidR="00000000" w:rsidRPr="00000000">
        <w:rPr>
          <w:rtl w:val="0"/>
        </w:rPr>
      </w:r>
    </w:p>
    <w:p w:rsidR="00000000" w:rsidDel="00000000" w:rsidP="00000000" w:rsidRDefault="00000000" w:rsidRPr="00000000" w14:paraId="000003BA">
      <w:pPr>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3BB">
      <w:pP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Reservation of Rights</w:t>
      </w:r>
    </w:p>
    <w:p w:rsidR="00000000" w:rsidDel="00000000" w:rsidP="00000000" w:rsidRDefault="00000000" w:rsidRPr="00000000" w14:paraId="000003B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D">
      <w:pPr>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Company</w:t>
      </w:r>
      <w:r w:rsidDel="00000000" w:rsidR="00000000" w:rsidRPr="00000000">
        <w:rPr>
          <w:rFonts w:ascii="Arial Narrow" w:cs="Arial Narrow" w:eastAsia="Arial Narrow" w:hAnsi="Arial Narrow"/>
          <w:color w:val="000000"/>
          <w:rtl w:val="0"/>
        </w:rPr>
        <w:t xml:space="preserve"> reserves the right to administer this policy and interpret, change or rescind the policy in whole or in part, with or without notice or consideration.  In addition, changes to the applicable state and federal laws or regulations may require Company to modify or supplement the policy.               </w:t>
      </w:r>
    </w:p>
    <w:p w:rsidR="00000000" w:rsidDel="00000000" w:rsidP="00000000" w:rsidRDefault="00000000" w:rsidRPr="00000000" w14:paraId="000003BE">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BF">
      <w:pPr>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u w:val="single"/>
          <w:rtl w:val="0"/>
        </w:rPr>
        <w:t xml:space="preserve">Questions</w:t>
      </w:r>
      <w:r w:rsidDel="00000000" w:rsidR="00000000" w:rsidRPr="00000000">
        <w:rPr>
          <w:rtl w:val="0"/>
        </w:rPr>
      </w:r>
    </w:p>
    <w:p w:rsidR="00000000" w:rsidDel="00000000" w:rsidP="00000000" w:rsidRDefault="00000000" w:rsidRPr="00000000" w14:paraId="000003C0">
      <w:pP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C1">
      <w:pP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Covered Persons shall direct any questions about this Policy to </w:t>
      </w:r>
      <w:r w:rsidDel="00000000" w:rsidR="00000000" w:rsidRPr="00000000">
        <w:rPr>
          <w:rFonts w:ascii="Arial Narrow" w:cs="Arial Narrow" w:eastAsia="Arial Narrow" w:hAnsi="Arial Narrow"/>
          <w:rtl w:val="0"/>
        </w:rPr>
        <w:t xml:space="preserve">Management, Human Resources, or Owner</w:t>
      </w:r>
      <w:r w:rsidDel="00000000" w:rsidR="00000000" w:rsidRPr="00000000">
        <w:rPr>
          <w:rFonts w:ascii="Arial Narrow" w:cs="Arial Narrow" w:eastAsia="Arial Narrow" w:hAnsi="Arial Narrow"/>
          <w:color w:val="000000"/>
          <w:rtl w:val="0"/>
        </w:rPr>
        <w:t xml:space="preserve">.</w:t>
      </w:r>
      <w:r w:rsidDel="00000000" w:rsidR="00000000" w:rsidRPr="00000000">
        <w:rPr>
          <w:rtl w:val="0"/>
        </w:rPr>
      </w:r>
    </w:p>
    <w:p w:rsidR="00000000" w:rsidDel="00000000" w:rsidP="00000000" w:rsidRDefault="00000000" w:rsidRPr="00000000" w14:paraId="000003C2">
      <w:pPr>
        <w:spacing w:line="276" w:lineRule="auto"/>
        <w:jc w:val="both"/>
        <w:rPr>
          <w:rFonts w:ascii="Arial Narrow" w:cs="Arial Narrow" w:eastAsia="Arial Narrow" w:hAnsi="Arial Narrow"/>
          <w:b w:val="1"/>
        </w:rPr>
        <w:sectPr>
          <w:headerReference r:id="rId159" w:type="default"/>
          <w:headerReference r:id="rId160" w:type="first"/>
          <w:headerReference r:id="rId161" w:type="even"/>
          <w:footerReference r:id="rId162" w:type="default"/>
          <w:footerReference r:id="rId163" w:type="first"/>
          <w:footerReference r:id="rId164" w:type="even"/>
          <w:type w:val="nextPage"/>
          <w:pgSz w:h="15840" w:w="12240" w:orient="portrait"/>
          <w:pgMar w:bottom="1440" w:top="1440" w:left="1440" w:right="1440" w:header="720" w:footer="576"/>
        </w:sectPr>
      </w:pPr>
      <w:r w:rsidDel="00000000" w:rsidR="00000000" w:rsidRPr="00000000">
        <w:br w:type="page"/>
      </w:r>
      <w:r w:rsidDel="00000000" w:rsidR="00000000" w:rsidRPr="00000000">
        <w:rPr>
          <w:rtl w:val="0"/>
        </w:rPr>
      </w:r>
    </w:p>
    <w:p w:rsidR="00000000" w:rsidDel="00000000" w:rsidP="00000000" w:rsidRDefault="00000000" w:rsidRPr="00000000" w14:paraId="000003C3">
      <w:pPr>
        <w:spacing w:after="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APPENDIX A</w:t>
      </w:r>
    </w:p>
    <w:p w:rsidR="00000000" w:rsidDel="00000000" w:rsidP="00000000" w:rsidRDefault="00000000" w:rsidRPr="00000000" w14:paraId="000003C4">
      <w:pPr>
        <w:tabs>
          <w:tab w:val="left" w:leader="none" w:pos="8550"/>
        </w:tabs>
        <w:spacing w:after="240" w:lineRule="auto"/>
        <w:jc w:val="cente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Safety-Sensitive Positions</w:t>
      </w:r>
    </w:p>
    <w:p w:rsidR="00000000" w:rsidDel="00000000" w:rsidP="00000000" w:rsidRDefault="00000000" w:rsidRPr="00000000" w14:paraId="000003C5">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Safety-Sensitive Positions at Company include, but are not limited to, the following positions:</w:t>
      </w:r>
    </w:p>
    <w:p w:rsidR="00000000" w:rsidDel="00000000" w:rsidP="00000000" w:rsidRDefault="00000000" w:rsidRPr="00000000" w14:paraId="000003C6">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driver positions</w:t>
      </w:r>
    </w:p>
    <w:p w:rsidR="00000000" w:rsidDel="00000000" w:rsidP="00000000" w:rsidRDefault="00000000" w:rsidRPr="00000000" w14:paraId="000003C7">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All sorting and packing positions</w:t>
      </w:r>
    </w:p>
    <w:p w:rsidR="00000000" w:rsidDel="00000000" w:rsidP="00000000" w:rsidRDefault="00000000" w:rsidRPr="00000000" w14:paraId="000003C8">
      <w:pPr>
        <w:spacing w:after="200" w:line="276" w:lineRule="auto"/>
        <w:jc w:val="both"/>
        <w:rPr>
          <w:rFonts w:ascii="Arial Narrow" w:cs="Arial Narrow" w:eastAsia="Arial Narrow" w:hAnsi="Arial Narrow"/>
          <w:b w:val="1"/>
        </w:rPr>
      </w:pPr>
      <w:r w:rsidDel="00000000" w:rsidR="00000000" w:rsidRPr="00000000">
        <w:br w:type="page"/>
      </w:r>
      <w:r w:rsidDel="00000000" w:rsidR="00000000" w:rsidRPr="00000000">
        <w:rPr>
          <w:rtl w:val="0"/>
        </w:rPr>
      </w:r>
    </w:p>
    <w:p w:rsidR="00000000" w:rsidDel="00000000" w:rsidP="00000000" w:rsidRDefault="00000000" w:rsidRPr="00000000" w14:paraId="000003C9">
      <w:pPr>
        <w:spacing w:after="2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APPENDIX B</w:t>
      </w:r>
    </w:p>
    <w:p w:rsidR="00000000" w:rsidDel="00000000" w:rsidP="00000000" w:rsidRDefault="00000000" w:rsidRPr="00000000" w14:paraId="000003CA">
      <w:pPr>
        <w:spacing w:after="240" w:lineRule="auto"/>
        <w:jc w:val="cente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Medications Disclosure Form for Safety-Sensitive Positions</w:t>
      </w:r>
    </w:p>
    <w:p w:rsidR="00000000" w:rsidDel="00000000" w:rsidP="00000000" w:rsidRDefault="00000000" w:rsidRPr="00000000" w14:paraId="000003CB">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You are required to disclose information about prescription drugs or over-the-counter medications you are taking which adversely effect, or which may reasonably be expected to adversely effect, your ability to safely and effectively perform your job.  This disclosure will be kept confidential and will only be released to others on a need-to-know basis.  </w:t>
      </w:r>
    </w:p>
    <w:p w:rsidR="00000000" w:rsidDel="00000000" w:rsidP="00000000" w:rsidRDefault="00000000" w:rsidRPr="00000000" w14:paraId="000003CC">
      <w:pPr>
        <w:spacing w:after="240" w:lineRule="auto"/>
        <w:ind w:right="144" w:firstLine="72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D">
      <w:pPr>
        <w:tabs>
          <w:tab w:val="left" w:leader="none" w:pos="9360"/>
        </w:tabs>
        <w:spacing w:after="240" w:line="360" w:lineRule="auto"/>
        <w:jc w:val="both"/>
        <w:rPr>
          <w:rFonts w:ascii="Arial Narrow" w:cs="Arial Narrow" w:eastAsia="Arial Narrow" w:hAnsi="Arial Narrow"/>
          <w:color w:val="000000"/>
          <w:sz w:val="20"/>
          <w:szCs w:val="20"/>
          <w:u w:val="single"/>
        </w:rPr>
      </w:pPr>
      <w:r w:rsidDel="00000000" w:rsidR="00000000" w:rsidRPr="00000000">
        <w:rPr>
          <w:rFonts w:ascii="Arial Narrow" w:cs="Arial Narrow" w:eastAsia="Arial Narrow" w:hAnsi="Arial Narrow"/>
          <w:color w:val="000000"/>
          <w:rtl w:val="0"/>
        </w:rPr>
        <w:t xml:space="preserve">Employee Name:  </w:t>
      </w:r>
      <w:r w:rsidDel="00000000" w:rsidR="00000000" w:rsidRPr="00000000">
        <w:rPr>
          <w:rFonts w:ascii="Arial Narrow" w:cs="Arial Narrow" w:eastAsia="Arial Narrow" w:hAnsi="Arial Narrow"/>
          <w:color w:val="000000"/>
          <w:sz w:val="20"/>
          <w:szCs w:val="20"/>
          <w:u w:val="single"/>
          <w:rtl w:val="0"/>
        </w:rPr>
        <w:tab/>
      </w:r>
    </w:p>
    <w:p w:rsidR="00000000" w:rsidDel="00000000" w:rsidP="00000000" w:rsidRDefault="00000000" w:rsidRPr="00000000" w14:paraId="000003CE">
      <w:pPr>
        <w:tabs>
          <w:tab w:val="left" w:leader="none" w:pos="9360"/>
        </w:tabs>
        <w:spacing w:after="240" w:line="360" w:lineRule="auto"/>
        <w:jc w:val="both"/>
        <w:rPr>
          <w:rFonts w:ascii="Arial Narrow" w:cs="Arial Narrow" w:eastAsia="Arial Narrow" w:hAnsi="Arial Narrow"/>
          <w:color w:val="000000"/>
          <w:sz w:val="20"/>
          <w:szCs w:val="20"/>
          <w:u w:val="single"/>
        </w:rPr>
      </w:pPr>
      <w:r w:rsidDel="00000000" w:rsidR="00000000" w:rsidRPr="00000000">
        <w:rPr>
          <w:rFonts w:ascii="Arial Narrow" w:cs="Arial Narrow" w:eastAsia="Arial Narrow" w:hAnsi="Arial Narrow"/>
          <w:color w:val="000000"/>
          <w:rtl w:val="0"/>
        </w:rPr>
        <w:t xml:space="preserve">Supervisor’s Name:  </w:t>
      </w:r>
      <w:r w:rsidDel="00000000" w:rsidR="00000000" w:rsidRPr="00000000">
        <w:rPr>
          <w:rFonts w:ascii="Arial Narrow" w:cs="Arial Narrow" w:eastAsia="Arial Narrow" w:hAnsi="Arial Narrow"/>
          <w:color w:val="000000"/>
          <w:sz w:val="20"/>
          <w:szCs w:val="20"/>
          <w:u w:val="single"/>
          <w:rtl w:val="0"/>
        </w:rPr>
        <w:tab/>
      </w:r>
    </w:p>
    <w:p w:rsidR="00000000" w:rsidDel="00000000" w:rsidP="00000000" w:rsidRDefault="00000000" w:rsidRPr="00000000" w14:paraId="000003CF">
      <w:pPr>
        <w:tabs>
          <w:tab w:val="left" w:leader="none" w:pos="9360"/>
        </w:tabs>
        <w:spacing w:after="240" w:line="360" w:lineRule="auto"/>
        <w:jc w:val="both"/>
        <w:rPr>
          <w:rFonts w:ascii="Arial Narrow" w:cs="Arial Narrow" w:eastAsia="Arial Narrow" w:hAnsi="Arial Narrow"/>
          <w:color w:val="000000"/>
          <w:sz w:val="20"/>
          <w:szCs w:val="20"/>
          <w:u w:val="single"/>
        </w:rPr>
      </w:pPr>
      <w:r w:rsidDel="00000000" w:rsidR="00000000" w:rsidRPr="00000000">
        <w:rPr>
          <w:rFonts w:ascii="Arial Narrow" w:cs="Arial Narrow" w:eastAsia="Arial Narrow" w:hAnsi="Arial Narrow"/>
          <w:color w:val="000000"/>
          <w:rtl w:val="0"/>
        </w:rPr>
        <w:t xml:space="preserve">Prescribing Physician’s Name: </w:t>
      </w:r>
      <w:r w:rsidDel="00000000" w:rsidR="00000000" w:rsidRPr="00000000">
        <w:rPr>
          <w:rFonts w:ascii="Arial Narrow" w:cs="Arial Narrow" w:eastAsia="Arial Narrow" w:hAnsi="Arial Narrow"/>
          <w:color w:val="000000"/>
          <w:sz w:val="20"/>
          <w:szCs w:val="20"/>
          <w:u w:val="single"/>
          <w:rtl w:val="0"/>
        </w:rPr>
        <w:tab/>
      </w:r>
    </w:p>
    <w:p w:rsidR="00000000" w:rsidDel="00000000" w:rsidP="00000000" w:rsidRDefault="00000000" w:rsidRPr="00000000" w14:paraId="000003D0">
      <w:pPr>
        <w:tabs>
          <w:tab w:val="left" w:leader="none" w:pos="9360"/>
        </w:tabs>
        <w:spacing w:after="240" w:line="360" w:lineRule="auto"/>
        <w:jc w:val="both"/>
        <w:rPr>
          <w:rFonts w:ascii="Arial Narrow" w:cs="Arial Narrow" w:eastAsia="Arial Narrow" w:hAnsi="Arial Narrow"/>
          <w:color w:val="000000"/>
          <w:sz w:val="20"/>
          <w:szCs w:val="20"/>
          <w:u w:val="single"/>
        </w:rPr>
      </w:pPr>
      <w:r w:rsidDel="00000000" w:rsidR="00000000" w:rsidRPr="00000000">
        <w:rPr>
          <w:rFonts w:ascii="Arial Narrow" w:cs="Arial Narrow" w:eastAsia="Arial Narrow" w:hAnsi="Arial Narrow"/>
          <w:color w:val="000000"/>
          <w:rtl w:val="0"/>
        </w:rPr>
        <w:t xml:space="preserve">Name of Drug: </w:t>
      </w:r>
      <w:r w:rsidDel="00000000" w:rsidR="00000000" w:rsidRPr="00000000">
        <w:rPr>
          <w:rFonts w:ascii="Arial Narrow" w:cs="Arial Narrow" w:eastAsia="Arial Narrow" w:hAnsi="Arial Narrow"/>
          <w:color w:val="000000"/>
          <w:u w:val="single"/>
          <w:rtl w:val="0"/>
        </w:rPr>
        <w:tab/>
      </w:r>
      <w:r w:rsidDel="00000000" w:rsidR="00000000" w:rsidRPr="00000000">
        <w:rPr>
          <w:rtl w:val="0"/>
        </w:rPr>
      </w:r>
    </w:p>
    <w:p w:rsidR="00000000" w:rsidDel="00000000" w:rsidP="00000000" w:rsidRDefault="00000000" w:rsidRPr="00000000" w14:paraId="000003D1">
      <w:pPr>
        <w:tabs>
          <w:tab w:val="right" w:leader="none" w:pos="6300"/>
        </w:tabs>
        <w:spacing w:after="240" w:line="360" w:lineRule="auto"/>
        <w:jc w:val="both"/>
        <w:rPr>
          <w:rFonts w:ascii="Arial Narrow" w:cs="Arial Narrow" w:eastAsia="Arial Narrow" w:hAnsi="Arial Narrow"/>
          <w:color w:val="000000"/>
          <w:u w:val="single"/>
        </w:rPr>
      </w:pPr>
      <w:r w:rsidDel="00000000" w:rsidR="00000000" w:rsidRPr="00000000">
        <w:rPr>
          <w:rFonts w:ascii="Arial Narrow" w:cs="Arial Narrow" w:eastAsia="Arial Narrow" w:hAnsi="Arial Narrow"/>
          <w:color w:val="000000"/>
          <w:rtl w:val="0"/>
        </w:rPr>
        <w:t xml:space="preserve">Date of Prescription:  </w:t>
      </w:r>
      <w:r w:rsidDel="00000000" w:rsidR="00000000" w:rsidRPr="00000000">
        <w:rPr>
          <w:rFonts w:ascii="Arial Narrow" w:cs="Arial Narrow" w:eastAsia="Arial Narrow" w:hAnsi="Arial Narrow"/>
          <w:color w:val="000000"/>
          <w:sz w:val="20"/>
          <w:szCs w:val="20"/>
          <w:u w:val="single"/>
          <w:rtl w:val="0"/>
        </w:rPr>
        <w:tab/>
      </w:r>
      <w:r w:rsidDel="00000000" w:rsidR="00000000" w:rsidRPr="00000000">
        <w:rPr>
          <w:rFonts w:ascii="Arial Narrow" w:cs="Arial Narrow" w:eastAsia="Arial Narrow" w:hAnsi="Arial Narrow"/>
          <w:color w:val="000000"/>
          <w:rtl w:val="0"/>
        </w:rPr>
        <w:t xml:space="preserve">   Length of Time on Prescription:  </w:t>
      </w:r>
      <w:r w:rsidDel="00000000" w:rsidR="00000000" w:rsidRPr="00000000">
        <w:rPr>
          <w:rFonts w:ascii="Arial Narrow" w:cs="Arial Narrow" w:eastAsia="Arial Narrow" w:hAnsi="Arial Narrow"/>
          <w:color w:val="000000"/>
          <w:sz w:val="20"/>
          <w:szCs w:val="20"/>
          <w:u w:val="single"/>
          <w:rtl w:val="0"/>
        </w:rPr>
        <w:tab/>
        <w:tab/>
        <w:tab/>
        <w:tab/>
        <w:tab/>
      </w:r>
      <w:r w:rsidDel="00000000" w:rsidR="00000000" w:rsidRPr="00000000">
        <w:rPr>
          <w:rtl w:val="0"/>
        </w:rPr>
      </w:r>
    </w:p>
    <w:p w:rsidR="00000000" w:rsidDel="00000000" w:rsidP="00000000" w:rsidRDefault="00000000" w:rsidRPr="00000000" w14:paraId="000003D2">
      <w:pPr>
        <w:tabs>
          <w:tab w:val="right" w:leader="none" w:pos="6300"/>
        </w:tabs>
        <w:spacing w:after="240" w:line="360" w:lineRule="auto"/>
        <w:jc w:val="both"/>
        <w:rPr>
          <w:rFonts w:ascii="Arial Narrow" w:cs="Arial Narrow" w:eastAsia="Arial Narrow" w:hAnsi="Arial Narrow"/>
          <w:color w:val="000000"/>
          <w:u w:val="single"/>
        </w:rPr>
      </w:pPr>
      <w:r w:rsidDel="00000000" w:rsidR="00000000" w:rsidRPr="00000000">
        <w:rPr>
          <w:rFonts w:ascii="Arial Narrow" w:cs="Arial Narrow" w:eastAsia="Arial Narrow" w:hAnsi="Arial Narrow"/>
          <w:color w:val="000000"/>
          <w:rtl w:val="0"/>
        </w:rPr>
        <w:t xml:space="preserve">Over-the-Counter Medication Name: </w:t>
      </w:r>
      <w:r w:rsidDel="00000000" w:rsidR="00000000" w:rsidRPr="00000000">
        <w:rPr>
          <w:rFonts w:ascii="Arial Narrow" w:cs="Arial Narrow" w:eastAsia="Arial Narrow" w:hAnsi="Arial Narrow"/>
          <w:color w:val="000000"/>
          <w:u w:val="single"/>
          <w:rtl w:val="0"/>
        </w:rPr>
        <w:tab/>
        <w:tab/>
        <w:tab/>
        <w:tab/>
        <w:tab/>
        <w:tab/>
      </w:r>
    </w:p>
    <w:p w:rsidR="00000000" w:rsidDel="00000000" w:rsidP="00000000" w:rsidRDefault="00000000" w:rsidRPr="00000000" w14:paraId="000003D3">
      <w:pPr>
        <w:tabs>
          <w:tab w:val="left" w:leader="none" w:pos="9360"/>
        </w:tabs>
        <w:spacing w:after="240" w:line="360" w:lineRule="auto"/>
        <w:jc w:val="both"/>
        <w:rPr>
          <w:rFonts w:ascii="Arial Narrow" w:cs="Arial Narrow" w:eastAsia="Arial Narrow" w:hAnsi="Arial Narrow"/>
          <w:color w:val="000000"/>
          <w:u w:val="single"/>
        </w:rPr>
      </w:pPr>
      <w:r w:rsidDel="00000000" w:rsidR="00000000" w:rsidRPr="00000000">
        <w:rPr>
          <w:rFonts w:ascii="Arial Narrow" w:cs="Arial Narrow" w:eastAsia="Arial Narrow" w:hAnsi="Arial Narrow"/>
          <w:color w:val="000000"/>
          <w:rtl w:val="0"/>
        </w:rPr>
        <w:t xml:space="preserve">Describe the safety-related side-effects you have been warned about or you have had as a result of using this drug or over-the-counter medication:  </w:t>
      </w:r>
      <w:r w:rsidDel="00000000" w:rsidR="00000000" w:rsidRPr="00000000">
        <w:rPr>
          <w:rFonts w:ascii="Arial Narrow" w:cs="Arial Narrow" w:eastAsia="Arial Narrow" w:hAnsi="Arial Narrow"/>
          <w:color w:val="000000"/>
          <w:sz w:val="20"/>
          <w:szCs w:val="20"/>
          <w:u w:val="single"/>
          <w:rtl w:val="0"/>
        </w:rPr>
        <w:tab/>
      </w:r>
      <w:r w:rsidDel="00000000" w:rsidR="00000000" w:rsidRPr="00000000">
        <w:rPr>
          <w:rtl w:val="0"/>
        </w:rPr>
      </w:r>
    </w:p>
    <w:p w:rsidR="00000000" w:rsidDel="00000000" w:rsidP="00000000" w:rsidRDefault="00000000" w:rsidRPr="00000000" w14:paraId="000003D4">
      <w:pPr>
        <w:tabs>
          <w:tab w:val="left" w:leader="none" w:pos="9360"/>
        </w:tabs>
        <w:spacing w:after="240" w:line="360" w:lineRule="auto"/>
        <w:jc w:val="both"/>
        <w:rPr>
          <w:rFonts w:ascii="Arial Narrow" w:cs="Arial Narrow" w:eastAsia="Arial Narrow" w:hAnsi="Arial Narrow"/>
          <w:color w:val="000000"/>
          <w:sz w:val="20"/>
          <w:szCs w:val="20"/>
          <w:u w:val="single"/>
        </w:rPr>
      </w:pPr>
      <w:r w:rsidDel="00000000" w:rsidR="00000000" w:rsidRPr="00000000">
        <w:rPr>
          <w:rFonts w:ascii="Arial Narrow" w:cs="Arial Narrow" w:eastAsia="Arial Narrow" w:hAnsi="Arial Narrow"/>
          <w:color w:val="000000"/>
          <w:sz w:val="20"/>
          <w:szCs w:val="20"/>
          <w:u w:val="single"/>
          <w:rtl w:val="0"/>
        </w:rPr>
        <w:tab/>
      </w:r>
    </w:p>
    <w:p w:rsidR="00000000" w:rsidDel="00000000" w:rsidP="00000000" w:rsidRDefault="00000000" w:rsidRPr="00000000" w14:paraId="000003D5">
      <w:pPr>
        <w:tabs>
          <w:tab w:val="left" w:leader="none" w:pos="9360"/>
        </w:tabs>
        <w:spacing w:after="240" w:line="360" w:lineRule="auto"/>
        <w:jc w:val="both"/>
        <w:rPr>
          <w:rFonts w:ascii="Arial Narrow" w:cs="Arial Narrow" w:eastAsia="Arial Narrow" w:hAnsi="Arial Narrow"/>
          <w:color w:val="000000"/>
          <w:sz w:val="20"/>
          <w:szCs w:val="20"/>
          <w:u w:val="single"/>
        </w:rPr>
      </w:pPr>
      <w:r w:rsidDel="00000000" w:rsidR="00000000" w:rsidRPr="00000000">
        <w:rPr>
          <w:rFonts w:ascii="Arial Narrow" w:cs="Arial Narrow" w:eastAsia="Arial Narrow" w:hAnsi="Arial Narrow"/>
          <w:color w:val="000000"/>
          <w:sz w:val="20"/>
          <w:szCs w:val="20"/>
          <w:u w:val="single"/>
          <w:rtl w:val="0"/>
        </w:rPr>
        <w:tab/>
      </w:r>
    </w:p>
    <w:p w:rsidR="00000000" w:rsidDel="00000000" w:rsidP="00000000" w:rsidRDefault="00000000" w:rsidRPr="00000000" w14:paraId="000003D6">
      <w:pPr>
        <w:tabs>
          <w:tab w:val="left" w:leader="none" w:pos="9360"/>
        </w:tabs>
        <w:spacing w:after="240" w:line="360" w:lineRule="auto"/>
        <w:jc w:val="both"/>
        <w:rPr>
          <w:rFonts w:ascii="Arial Narrow" w:cs="Arial Narrow" w:eastAsia="Arial Narrow" w:hAnsi="Arial Narrow"/>
          <w:color w:val="000000"/>
          <w:sz w:val="20"/>
          <w:szCs w:val="20"/>
          <w:u w:val="single"/>
        </w:rPr>
      </w:pPr>
      <w:r w:rsidDel="00000000" w:rsidR="00000000" w:rsidRPr="00000000">
        <w:rPr>
          <w:rFonts w:ascii="Arial Narrow" w:cs="Arial Narrow" w:eastAsia="Arial Narrow" w:hAnsi="Arial Narrow"/>
          <w:color w:val="000000"/>
          <w:sz w:val="20"/>
          <w:szCs w:val="20"/>
          <w:u w:val="single"/>
          <w:rtl w:val="0"/>
        </w:rPr>
        <w:tab/>
      </w:r>
    </w:p>
    <w:p w:rsidR="00000000" w:rsidDel="00000000" w:rsidP="00000000" w:rsidRDefault="00000000" w:rsidRPr="00000000" w14:paraId="000003D7">
      <w:pPr>
        <w:spacing w:after="240" w:line="360" w:lineRule="auto"/>
        <w:ind w:right="36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3D8">
      <w:pPr>
        <w:spacing w:after="240" w:line="360" w:lineRule="auto"/>
        <w:ind w:right="360"/>
        <w:jc w:val="both"/>
        <w:rPr>
          <w:rFonts w:ascii="Arial Narrow" w:cs="Arial Narrow" w:eastAsia="Arial Narrow" w:hAnsi="Arial Narrow"/>
          <w:color w:val="000000"/>
        </w:rPr>
        <w:sectPr>
          <w:type w:val="nextPage"/>
          <w:pgSz w:h="15840" w:w="12240" w:orient="portrait"/>
          <w:pgMar w:bottom="1440" w:top="1440" w:left="1440" w:right="1440" w:header="720" w:footer="576"/>
        </w:sectPr>
      </w:pPr>
      <w:r w:rsidDel="00000000" w:rsidR="00000000" w:rsidRPr="00000000">
        <w:rPr>
          <w:rtl w:val="0"/>
        </w:rPr>
      </w:r>
    </w:p>
    <w:p w:rsidR="00000000" w:rsidDel="00000000" w:rsidP="00000000" w:rsidRDefault="00000000" w:rsidRPr="00000000" w14:paraId="000003D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AUTHORIZATION FOR RELEASE OF INFORMATION</w:t>
      </w:r>
    </w:p>
    <w:p w:rsidR="00000000" w:rsidDel="00000000" w:rsidP="00000000" w:rsidRDefault="00000000" w:rsidRPr="00000000" w14:paraId="000003D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 BE COMPLETED BY COVERED PERSONS WHO SUBMIT A</w:t>
      </w:r>
    </w:p>
    <w:p w:rsidR="00000000" w:rsidDel="00000000" w:rsidP="00000000" w:rsidRDefault="00000000" w:rsidRPr="00000000" w14:paraId="000003DB">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MEDICATION DISCLOSURE FORM</w:t>
      </w:r>
    </w:p>
    <w:p w:rsidR="00000000" w:rsidDel="00000000" w:rsidP="00000000" w:rsidRDefault="00000000" w:rsidRPr="00000000" w14:paraId="000003DC">
      <w:pPr>
        <w:spacing w:after="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DD">
      <w:pPr>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To:</w:t>
        <w:tab/>
        <w:t xml:space="preserve">Custodian of Records</w:t>
      </w:r>
    </w:p>
    <w:p w:rsidR="00000000" w:rsidDel="00000000" w:rsidP="00000000" w:rsidRDefault="00000000" w:rsidRPr="00000000" w14:paraId="000003DE">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hereby authorize the use or disclosure of my health information as described below.</w:t>
      </w:r>
    </w:p>
    <w:tbl>
      <w:tblPr>
        <w:tblStyle w:val="Table3"/>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05"/>
        <w:gridCol w:w="6745"/>
        <w:tblGridChange w:id="0">
          <w:tblGrid>
            <w:gridCol w:w="2605"/>
            <w:gridCol w:w="6745"/>
          </w:tblGrid>
        </w:tblGridChange>
      </w:tblGrid>
      <w:tr>
        <w:trPr>
          <w:cantSplit w:val="0"/>
          <w:trHeight w:val="576" w:hRule="atLeast"/>
          <w:tblHeader w:val="0"/>
        </w:trPr>
        <w:tc>
          <w:tcPr>
            <w:vAlign w:val="bottom"/>
          </w:tcPr>
          <w:p w:rsidR="00000000" w:rsidDel="00000000" w:rsidP="00000000" w:rsidRDefault="00000000" w:rsidRPr="00000000" w14:paraId="000003DF">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Name:</w:t>
            </w:r>
          </w:p>
        </w:tc>
        <w:tc>
          <w:tcPr>
            <w:tcBorders>
              <w:bottom w:color="000000" w:space="0" w:sz="4" w:val="single"/>
            </w:tcBorders>
            <w:vAlign w:val="bottom"/>
          </w:tcPr>
          <w:p w:rsidR="00000000" w:rsidDel="00000000" w:rsidP="00000000" w:rsidRDefault="00000000" w:rsidRPr="00000000" w14:paraId="000003E0">
            <w:pPr>
              <w:rPr>
                <w:rFonts w:ascii="Arial Narrow" w:cs="Arial Narrow" w:eastAsia="Arial Narrow" w:hAnsi="Arial Narrow"/>
              </w:rPr>
            </w:pPr>
            <w:r w:rsidDel="00000000" w:rsidR="00000000" w:rsidRPr="00000000">
              <w:rPr>
                <w:rtl w:val="0"/>
              </w:rPr>
            </w:r>
          </w:p>
        </w:tc>
      </w:tr>
      <w:tr>
        <w:trPr>
          <w:cantSplit w:val="0"/>
          <w:trHeight w:val="576" w:hRule="atLeast"/>
          <w:tblHeader w:val="0"/>
        </w:trPr>
        <w:tc>
          <w:tcPr>
            <w:vAlign w:val="bottom"/>
          </w:tcPr>
          <w:p w:rsidR="00000000" w:rsidDel="00000000" w:rsidP="00000000" w:rsidRDefault="00000000" w:rsidRPr="00000000" w14:paraId="000003E1">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Last four digits of SSN:</w:t>
            </w:r>
          </w:p>
        </w:tc>
        <w:tc>
          <w:tcPr>
            <w:tcBorders>
              <w:top w:color="000000" w:space="0" w:sz="4" w:val="single"/>
              <w:bottom w:color="000000" w:space="0" w:sz="4" w:val="single"/>
            </w:tcBorders>
            <w:vAlign w:val="bottom"/>
          </w:tcPr>
          <w:p w:rsidR="00000000" w:rsidDel="00000000" w:rsidP="00000000" w:rsidRDefault="00000000" w:rsidRPr="00000000" w14:paraId="000003E2">
            <w:pPr>
              <w:rPr>
                <w:rFonts w:ascii="Arial Narrow" w:cs="Arial Narrow" w:eastAsia="Arial Narrow" w:hAnsi="Arial Narrow"/>
              </w:rPr>
            </w:pPr>
            <w:r w:rsidDel="00000000" w:rsidR="00000000" w:rsidRPr="00000000">
              <w:rPr>
                <w:rtl w:val="0"/>
              </w:rPr>
            </w:r>
          </w:p>
        </w:tc>
      </w:tr>
      <w:tr>
        <w:trPr>
          <w:cantSplit w:val="0"/>
          <w:trHeight w:val="576" w:hRule="atLeast"/>
          <w:tblHeader w:val="0"/>
        </w:trPr>
        <w:tc>
          <w:tcPr>
            <w:vAlign w:val="bottom"/>
          </w:tcPr>
          <w:p w:rsidR="00000000" w:rsidDel="00000000" w:rsidP="00000000" w:rsidRDefault="00000000" w:rsidRPr="00000000" w14:paraId="000003E3">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3E4">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E5">
      <w:pPr>
        <w:spacing w:after="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6">
      <w:pPr>
        <w:spacing w:after="240" w:lineRule="auto"/>
        <w:jc w:val="both"/>
        <w:rPr>
          <w:rFonts w:ascii="Arial Narrow" w:cs="Arial Narrow" w:eastAsia="Arial Narrow" w:hAnsi="Arial Narrow"/>
          <w:u w:val="single"/>
        </w:rPr>
      </w:pPr>
      <w:r w:rsidDel="00000000" w:rsidR="00000000" w:rsidRPr="00000000">
        <w:rPr>
          <w:rFonts w:ascii="Arial Narrow" w:cs="Arial Narrow" w:eastAsia="Arial Narrow" w:hAnsi="Arial Narrow"/>
          <w:b w:val="1"/>
          <w:rtl w:val="0"/>
        </w:rPr>
        <w:t xml:space="preserve">Persons authorized to provide information:  </w:t>
      </w:r>
      <w:r w:rsidDel="00000000" w:rsidR="00000000" w:rsidRPr="00000000">
        <w:rPr>
          <w:rFonts w:ascii="Arial Narrow" w:cs="Arial Narrow" w:eastAsia="Arial Narrow" w:hAnsi="Arial Narrow"/>
          <w:u w:val="single"/>
          <w:rtl w:val="0"/>
        </w:rPr>
        <w:t xml:space="preserve">Any HIPAA-covered entity including, but not limited to, any doctor, hospital, pharmacy, or other medical service provider, health plan, health maintenance organization, or insurer.  </w:t>
      </w:r>
    </w:p>
    <w:p w:rsidR="00000000" w:rsidDel="00000000" w:rsidP="00000000" w:rsidRDefault="00000000" w:rsidRPr="00000000" w14:paraId="000003E7">
      <w:pPr>
        <w:spacing w:after="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Persons authorized to receive information: </w:t>
      </w:r>
      <w:r w:rsidDel="00000000" w:rsidR="00000000" w:rsidRPr="00000000">
        <w:rPr>
          <w:rFonts w:ascii="Arial Narrow" w:cs="Arial Narrow" w:eastAsia="Arial Narrow" w:hAnsi="Arial Narrow"/>
          <w:rtl w:val="0"/>
        </w:rPr>
        <w:t xml:space="preserve"> Company’s Management, Human Resources, or Owner.</w:t>
      </w:r>
      <w:r w:rsidDel="00000000" w:rsidR="00000000" w:rsidRPr="00000000">
        <w:rPr>
          <w:rtl w:val="0"/>
        </w:rPr>
      </w:r>
    </w:p>
    <w:p w:rsidR="00000000" w:rsidDel="00000000" w:rsidP="00000000" w:rsidRDefault="00000000" w:rsidRPr="00000000" w14:paraId="000003E8">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Specific description of information (including date(s) of service):  </w:t>
      </w:r>
      <w:r w:rsidDel="00000000" w:rsidR="00000000" w:rsidRPr="00000000">
        <w:rPr>
          <w:rFonts w:ascii="Arial Narrow" w:cs="Arial Narrow" w:eastAsia="Arial Narrow" w:hAnsi="Arial Narrow"/>
          <w:rtl w:val="0"/>
        </w:rPr>
        <w:t xml:space="preserve">Regarding the Medications Disclosure Form for Safety-Sensitive Positions that I completed for my work with Company, I hereby authorize and request you to permit Company’s Management, Human Resources, or Owner to examine any and all information, documents, files, records, charts, progress notes, diagnoses, and the like, in your possession, custody, or control, concerning your care, evaluation, treatment, and billing pertaining to me, including, but not limited to, any and all information concerning matters of a physical, mental, emotional, psychological, and psychiatric nature, but shall exclude any or all psychotherapy notes kept and maintained separately from other medical records.  I further authorize and request you to permit said representative to copy or reproduce the desired portions of your documents, files, records, charts, progress notes, evaluations, and the like pertaining to such care, evaluation, treatment, and billing.  Records obtained pursuant to this authorization will be used for purposes of determining my ability to undertake safety-sensitive work for Company only.</w:t>
      </w:r>
    </w:p>
    <w:p w:rsidR="00000000" w:rsidDel="00000000" w:rsidP="00000000" w:rsidRDefault="00000000" w:rsidRPr="00000000" w14:paraId="000003E9">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understand that I have the right to examine any mental health records that are disclosed pursuant to this authorization at any time upon request to Company.  </w:t>
      </w:r>
    </w:p>
    <w:p w:rsidR="00000000" w:rsidDel="00000000" w:rsidP="00000000" w:rsidRDefault="00000000" w:rsidRPr="00000000" w14:paraId="000003EA">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photocopy of this authorization is to be treated as an original.</w:t>
      </w:r>
    </w:p>
    <w:p w:rsidR="00000000" w:rsidDel="00000000" w:rsidP="00000000" w:rsidRDefault="00000000" w:rsidRPr="00000000" w14:paraId="000003EB">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Purpose of the use or disclosure:  </w:t>
      </w:r>
      <w:r w:rsidDel="00000000" w:rsidR="00000000" w:rsidRPr="00000000">
        <w:rPr>
          <w:rFonts w:ascii="Arial Narrow" w:cs="Arial Narrow" w:eastAsia="Arial Narrow" w:hAnsi="Arial Narrow"/>
          <w:rtl w:val="0"/>
        </w:rPr>
        <w:t xml:space="preserve">Determining the ability to undertake safety-sensitive work for Company.</w:t>
      </w:r>
    </w:p>
    <w:p w:rsidR="00000000" w:rsidDel="00000000" w:rsidP="00000000" w:rsidRDefault="00000000" w:rsidRPr="00000000" w14:paraId="000003EC">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understand that I am entitled to a copy of this form when I sign it.   Initials: ________</w:t>
      </w:r>
    </w:p>
    <w:p w:rsidR="00000000" w:rsidDel="00000000" w:rsidP="00000000" w:rsidRDefault="00000000" w:rsidRPr="00000000" w14:paraId="000003ED">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understand that this authorization will expire thirty (30) days from the date it is signed below.</w:t>
      </w:r>
    </w:p>
    <w:p w:rsidR="00000000" w:rsidDel="00000000" w:rsidP="00000000" w:rsidRDefault="00000000" w:rsidRPr="00000000" w14:paraId="000003EE">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understand that I have the right to revoke this authorization at any time by notifying any covered entity in writing.  The revocation will be effective only from the date it is received, will not apply retroactively, and will not be effective to the extent the covered entity has already relied on this authorization.</w:t>
      </w:r>
    </w:p>
    <w:p w:rsidR="00000000" w:rsidDel="00000000" w:rsidP="00000000" w:rsidRDefault="00000000" w:rsidRPr="00000000" w14:paraId="000003EF">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understand that this authorization is voluntary and that the plan or service provider will not condition treatment or other services, enrollment in a group health plan, eligibility for benefits, or payment of claims on giving this authorization.</w:t>
      </w:r>
    </w:p>
    <w:p w:rsidR="00000000" w:rsidDel="00000000" w:rsidP="00000000" w:rsidRDefault="00000000" w:rsidRPr="00000000" w14:paraId="000003F0">
      <w:pPr>
        <w:spacing w:after="240" w:lineRule="auto"/>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I understand this authorization may allow the information specified herein to be disclosed to persons or organizations that are not health plans, covered healthcare providers, or healthcare clearinghouses subject to federal privacy laws governing health information.  I understand that the information authorized to be disclosed pursuant to this authorization may be subject to further disclosure by the recipient(s) and is no longer protected by federal privacy regulations.</w:t>
      </w:r>
    </w:p>
    <w:p w:rsidR="00000000" w:rsidDel="00000000" w:rsidP="00000000" w:rsidRDefault="00000000" w:rsidRPr="00000000" w14:paraId="000003F1">
      <w:pPr>
        <w:spacing w:after="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By signing this form, I authorize the disclosure of the information specified to the person or persons identified above.</w:t>
      </w:r>
    </w:p>
    <w:p w:rsidR="00000000" w:rsidDel="00000000" w:rsidP="00000000" w:rsidRDefault="00000000" w:rsidRPr="00000000" w14:paraId="000003F2">
      <w:pPr>
        <w:spacing w:after="240" w:lineRule="auto"/>
        <w:jc w:val="both"/>
        <w:rPr>
          <w:rFonts w:ascii="Arial Narrow" w:cs="Arial Narrow" w:eastAsia="Arial Narrow" w:hAnsi="Arial Narrow"/>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30"/>
        <w:gridCol w:w="630"/>
        <w:gridCol w:w="3600"/>
        <w:tblGridChange w:id="0">
          <w:tblGrid>
            <w:gridCol w:w="5130"/>
            <w:gridCol w:w="630"/>
            <w:gridCol w:w="3600"/>
          </w:tblGrid>
        </w:tblGridChange>
      </w:tblGrid>
      <w:tr>
        <w:trPr>
          <w:cantSplit w:val="0"/>
          <w:trHeight w:val="576" w:hRule="atLeast"/>
          <w:tblHeader w:val="0"/>
        </w:trPr>
        <w:tc>
          <w:tcPr>
            <w:tcBorders>
              <w:top w:color="000000" w:space="0" w:sz="4" w:val="single"/>
            </w:tcBorders>
          </w:tcPr>
          <w:p w:rsidR="00000000" w:rsidDel="00000000" w:rsidP="00000000" w:rsidRDefault="00000000" w:rsidRPr="00000000" w14:paraId="000003F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Signature of Individual or Legal Representative</w:t>
            </w:r>
          </w:p>
        </w:tc>
        <w:tc>
          <w:tcPr/>
          <w:p w:rsidR="00000000" w:rsidDel="00000000" w:rsidP="00000000" w:rsidRDefault="00000000" w:rsidRPr="00000000" w14:paraId="000003F4">
            <w:pPr>
              <w:rPr>
                <w:rFonts w:ascii="Arial Narrow" w:cs="Arial Narrow" w:eastAsia="Arial Narrow" w:hAnsi="Arial Narrow"/>
              </w:rPr>
            </w:pPr>
            <w:r w:rsidDel="00000000" w:rsidR="00000000" w:rsidRPr="00000000">
              <w:rPr>
                <w:rtl w:val="0"/>
              </w:rPr>
            </w:r>
          </w:p>
        </w:tc>
        <w:tc>
          <w:tcPr>
            <w:tcBorders>
              <w:top w:color="000000" w:space="0" w:sz="4" w:val="single"/>
            </w:tcBorders>
          </w:tcPr>
          <w:p w:rsidR="00000000" w:rsidDel="00000000" w:rsidP="00000000" w:rsidRDefault="00000000" w:rsidRPr="00000000" w14:paraId="000003F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w:t>
            </w:r>
          </w:p>
        </w:tc>
      </w:tr>
    </w:tbl>
    <w:p w:rsidR="00000000" w:rsidDel="00000000" w:rsidP="00000000" w:rsidRDefault="00000000" w:rsidRPr="00000000" w14:paraId="000003F6">
      <w:pPr>
        <w:jc w:val="both"/>
        <w:rPr>
          <w:rFonts w:ascii="Arial Narrow" w:cs="Arial Narrow" w:eastAsia="Arial Narrow" w:hAnsi="Arial Narrow"/>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10"/>
        <w:gridCol w:w="5850"/>
        <w:tblGridChange w:id="0">
          <w:tblGrid>
            <w:gridCol w:w="3510"/>
            <w:gridCol w:w="5850"/>
          </w:tblGrid>
        </w:tblGridChange>
      </w:tblGrid>
      <w:tr>
        <w:trPr>
          <w:cantSplit w:val="0"/>
          <w:trHeight w:val="288" w:hRule="atLeast"/>
          <w:tblHeader w:val="0"/>
        </w:trPr>
        <w:tc>
          <w:tcPr>
            <w:vAlign w:val="bottom"/>
          </w:tcPr>
          <w:p w:rsidR="00000000" w:rsidDel="00000000" w:rsidP="00000000" w:rsidRDefault="00000000" w:rsidRPr="00000000" w14:paraId="000003F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Printed Name of Legal Representative:</w:t>
            </w:r>
          </w:p>
        </w:tc>
        <w:tc>
          <w:tcPr>
            <w:tcBorders>
              <w:bottom w:color="000000" w:space="0" w:sz="4" w:val="single"/>
            </w:tcBorders>
            <w:vAlign w:val="bottom"/>
          </w:tcPr>
          <w:p w:rsidR="00000000" w:rsidDel="00000000" w:rsidP="00000000" w:rsidRDefault="00000000" w:rsidRPr="00000000" w14:paraId="000003F8">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F9">
      <w:pPr>
        <w:jc w:val="both"/>
        <w:rPr>
          <w:rFonts w:ascii="Arial Narrow" w:cs="Arial Narrow" w:eastAsia="Arial Narrow" w:hAnsi="Arial Narrow"/>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20"/>
        <w:gridCol w:w="6840"/>
        <w:tblGridChange w:id="0">
          <w:tblGrid>
            <w:gridCol w:w="2520"/>
            <w:gridCol w:w="6840"/>
          </w:tblGrid>
        </w:tblGridChange>
      </w:tblGrid>
      <w:tr>
        <w:trPr>
          <w:cantSplit w:val="0"/>
          <w:trHeight w:val="288" w:hRule="atLeast"/>
          <w:tblHeader w:val="0"/>
        </w:trPr>
        <w:tc>
          <w:tcPr>
            <w:vAlign w:val="bottom"/>
          </w:tcPr>
          <w:p w:rsidR="00000000" w:rsidDel="00000000" w:rsidP="00000000" w:rsidRDefault="00000000" w:rsidRPr="00000000" w14:paraId="000003F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Relationship to Individual:</w:t>
            </w:r>
          </w:p>
        </w:tc>
        <w:tc>
          <w:tcPr>
            <w:tcBorders>
              <w:bottom w:color="000000" w:space="0" w:sz="4" w:val="single"/>
            </w:tcBorders>
            <w:vAlign w:val="bottom"/>
          </w:tcPr>
          <w:p w:rsidR="00000000" w:rsidDel="00000000" w:rsidP="00000000" w:rsidRDefault="00000000" w:rsidRPr="00000000" w14:paraId="000003FB">
            <w:pP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FC">
      <w:pPr>
        <w:spacing w:after="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FD">
      <w:pPr>
        <w:spacing w:after="200" w:line="276" w:lineRule="auto"/>
        <w:jc w:val="both"/>
        <w:rPr>
          <w:rFonts w:ascii="Arial Narrow" w:cs="Arial Narrow" w:eastAsia="Arial Narrow" w:hAnsi="Arial Narrow"/>
          <w:u w:val="single"/>
        </w:rPr>
      </w:pPr>
      <w:r w:rsidDel="00000000" w:rsidR="00000000" w:rsidRPr="00000000">
        <w:br w:type="page"/>
      </w:r>
      <w:r w:rsidDel="00000000" w:rsidR="00000000" w:rsidRPr="00000000">
        <w:rPr>
          <w:rtl w:val="0"/>
        </w:rPr>
      </w:r>
    </w:p>
    <w:p w:rsidR="00000000" w:rsidDel="00000000" w:rsidP="00000000" w:rsidRDefault="00000000" w:rsidRPr="00000000" w14:paraId="000003FE">
      <w:pPr>
        <w:spacing w:after="200" w:line="276"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APPENDIX C</w:t>
      </w:r>
    </w:p>
    <w:p w:rsidR="00000000" w:rsidDel="00000000" w:rsidP="00000000" w:rsidRDefault="00000000" w:rsidRPr="00000000" w14:paraId="000003FF">
      <w:pPr>
        <w:tabs>
          <w:tab w:val="left" w:leader="none" w:pos="0"/>
          <w:tab w:val="left" w:leader="none" w:pos="720"/>
          <w:tab w:val="left" w:leader="none" w:pos="1080"/>
        </w:tabs>
        <w:spacing w:after="240" w:lineRule="auto"/>
        <w:jc w:val="cente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Acknowledgement and Consent</w:t>
      </w:r>
    </w:p>
    <w:p w:rsidR="00000000" w:rsidDel="00000000" w:rsidP="00000000" w:rsidRDefault="00000000" w:rsidRPr="00000000" w14:paraId="00000400">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acknowledge that I have received and understand Company’s Drug Free Workplace Policy (the “Policy”).</w:t>
      </w:r>
    </w:p>
    <w:p w:rsidR="00000000" w:rsidDel="00000000" w:rsidP="00000000" w:rsidRDefault="00000000" w:rsidRPr="00000000" w14:paraId="00000401">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2">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agree to comply with Company’s Policy on drugs and alcohol and understand that failure to comply is grounds for disciplinary action, up to and including termination.</w:t>
      </w:r>
    </w:p>
    <w:p w:rsidR="00000000" w:rsidDel="00000000" w:rsidP="00000000" w:rsidRDefault="00000000" w:rsidRPr="00000000" w14:paraId="00000403">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4">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voluntarily consent to submit to drug and/or alcohol testing as outlined in Company’s Policy.</w:t>
      </w:r>
    </w:p>
    <w:p w:rsidR="00000000" w:rsidDel="00000000" w:rsidP="00000000" w:rsidRDefault="00000000" w:rsidRPr="00000000" w14:paraId="00000405">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6">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consent to provide specimens at the assigned collection site(s) and further consent to have urine, breath, saliva/oral fluid, and/or hair specimens tested for drugs, alcohol and/or controlled substances (and their metabolites) at a certified laboratory in accordance with applicable state law. I understand that submission to such testing is a condition of my employment and that immediate disciplinary action, up to and including discharge, will result from a violation of the Policy. I understand that I have the right to refuse drug and/or alcohol testing, however, any such refusal is a violation of the Policy and shall result in immediate termination of employment.  </w:t>
      </w:r>
    </w:p>
    <w:p w:rsidR="00000000" w:rsidDel="00000000" w:rsidP="00000000" w:rsidRDefault="00000000" w:rsidRPr="00000000" w14:paraId="00000407">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8">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further consent to and hereby authorize the release of such test results to the Company’s personnel who have a business need to know the results (as permitted under the ADA and applicable state law), and to use such results for the purpose of the Company’s drug and alcohol testing program. In order to provide information to the Company, I agree to execute authorizations, release forms, or other documentation as may be required under federal, state, or local law, including but not limited to, the Substance Abuse regulations codified at 42 C.F.R. Part 2 and the Privacy Regulations promulgated pursuant to the Health Insurance Portability and Accountability Act of 1996.</w:t>
      </w:r>
    </w:p>
    <w:p w:rsidR="00000000" w:rsidDel="00000000" w:rsidP="00000000" w:rsidRDefault="00000000" w:rsidRPr="00000000" w14:paraId="00000409">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A">
      <w:pPr>
        <w:spacing w:line="249" w:lineRule="auto"/>
        <w:ind w:right="117"/>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 understand and agree that nothing contained in this Acknowledgement and Consent or in the Company’s Drug Free Workplace Policy shall be considered an employment contract for a definite term or otherwise alter the at will relationship.</w:t>
      </w:r>
      <w:r w:rsidDel="00000000" w:rsidR="00000000" w:rsidRPr="00000000">
        <w:rPr>
          <w:rtl w:val="0"/>
        </w:rPr>
      </w:r>
    </w:p>
    <w:p w:rsidR="00000000" w:rsidDel="00000000" w:rsidP="00000000" w:rsidRDefault="00000000" w:rsidRPr="00000000" w14:paraId="0000040B">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 have freely and voluntarily signed this Acknowledgment and Consent with full knowledge of its significance.  I acknowledge this Acknowledgment and Consent shall have and be in full force and effect unless and until I revoke this Acknowledgment and Consent in writing.</w:t>
      </w:r>
    </w:p>
    <w:p w:rsidR="00000000" w:rsidDel="00000000" w:rsidP="00000000" w:rsidRDefault="00000000" w:rsidRPr="00000000" w14:paraId="0000040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E">
      <w:pPr>
        <w:tabs>
          <w:tab w:val="left" w:leader="none" w:pos="0"/>
          <w:tab w:val="left" w:leader="none" w:pos="720"/>
          <w:tab w:val="left" w:leader="none" w:pos="108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F">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w:t>
        <w:tab/>
        <w:tab/>
        <w:t xml:space="preserve">_______________________</w:t>
      </w:r>
    </w:p>
    <w:p w:rsidR="00000000" w:rsidDel="00000000" w:rsidP="00000000" w:rsidRDefault="00000000" w:rsidRPr="00000000" w14:paraId="00000410">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Print Employee Name</w:t>
        <w:tab/>
        <w:tab/>
        <w:tab/>
        <w:tab/>
        <w:tab/>
        <w:tab/>
        <w:t xml:space="preserve">Date</w:t>
      </w:r>
    </w:p>
    <w:p w:rsidR="00000000" w:rsidDel="00000000" w:rsidP="00000000" w:rsidRDefault="00000000" w:rsidRPr="00000000" w14:paraId="0000041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1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1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w:t>
      </w:r>
    </w:p>
    <w:p w:rsidR="00000000" w:rsidDel="00000000" w:rsidP="00000000" w:rsidRDefault="00000000" w:rsidRPr="00000000" w14:paraId="00000414">
      <w:pPr>
        <w:tabs>
          <w:tab w:val="left" w:leader="none" w:pos="8550"/>
        </w:tabs>
        <w:jc w:val="both"/>
        <w:rPr>
          <w:rFonts w:ascii="Arial Narrow" w:cs="Arial Narrow" w:eastAsia="Arial Narrow" w:hAnsi="Arial Narrow"/>
        </w:rPr>
        <w:sectPr>
          <w:type w:val="nextPage"/>
          <w:pgSz w:h="15840" w:w="12240" w:orient="portrait"/>
          <w:pgMar w:bottom="1864" w:top="1420" w:left="1428" w:right="1404" w:header="720" w:footer="720"/>
        </w:sectPr>
      </w:pPr>
      <w:r w:rsidDel="00000000" w:rsidR="00000000" w:rsidRPr="00000000">
        <w:rPr>
          <w:rFonts w:ascii="Arial Narrow" w:cs="Arial Narrow" w:eastAsia="Arial Narrow" w:hAnsi="Arial Narrow"/>
          <w:rtl w:val="0"/>
        </w:rPr>
        <w:t xml:space="preserve">Employee Signature</w:t>
      </w:r>
    </w:p>
    <w:p w:rsidR="00000000" w:rsidDel="00000000" w:rsidP="00000000" w:rsidRDefault="00000000" w:rsidRPr="00000000" w14:paraId="00000415">
      <w:pPr>
        <w:keepNext w:val="1"/>
        <w:keepLines w:val="1"/>
        <w:spacing w:before="48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Employee Privacy Notice</w:t>
      </w:r>
    </w:p>
    <w:p w:rsidR="00000000" w:rsidDel="00000000" w:rsidP="00000000" w:rsidRDefault="00000000" w:rsidRPr="00000000" w14:paraId="00000416">
      <w:pPr>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r>
      <w:r w:rsidDel="00000000" w:rsidR="00000000" w:rsidRPr="00000000">
        <w:rPr>
          <w:rFonts w:ascii="Arial Narrow" w:cs="Arial Narrow" w:eastAsia="Arial Narrow" w:hAnsi="Arial Narrow"/>
          <w:color w:val="333333"/>
          <w:rtl w:val="0"/>
        </w:rPr>
        <w:t xml:space="preserve">Last revised: December 28, 2022</w:t>
      </w:r>
      <w:r w:rsidDel="00000000" w:rsidR="00000000" w:rsidRPr="00000000">
        <w:rPr>
          <w:rtl w:val="0"/>
        </w:rPr>
      </w:r>
    </w:p>
    <w:p w:rsidR="00000000" w:rsidDel="00000000" w:rsidP="00000000" w:rsidRDefault="00000000" w:rsidRPr="00000000" w14:paraId="0000041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18">
      <w:pPr>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This Employee Privacy Notice (“Notice”) describes how we </w:t>
      </w:r>
      <w:r w:rsidDel="00000000" w:rsidR="00000000" w:rsidRPr="00000000">
        <w:rPr>
          <w:rFonts w:ascii="Arial Narrow" w:cs="Arial Narrow" w:eastAsia="Arial Narrow" w:hAnsi="Arial Narrow"/>
          <w:rtl w:val="0"/>
        </w:rPr>
        <w:t xml:space="preserve">collect, use, retain, secure, and disclose personal information about you</w:t>
      </w:r>
      <w:r w:rsidDel="00000000" w:rsidR="00000000" w:rsidRPr="00000000">
        <w:rPr>
          <w:rFonts w:ascii="Arial Narrow" w:cs="Arial Narrow" w:eastAsia="Arial Narrow" w:hAnsi="Arial Narrow"/>
          <w:color w:val="333333"/>
          <w:rtl w:val="0"/>
        </w:rPr>
        <w:t xml:space="preserve">. We have contractual relationships with third parties to provide transportation and related services to them, including with Amazon. The personal information we collect from you helps us manage our working relationship with you and the companies we provide services to.  We also use your personal information to support our safety programs and operations, for incident investigations, for employment purposes, and for other purposes as described in this Notice.</w:t>
      </w:r>
      <w:r w:rsidDel="00000000" w:rsidR="00000000" w:rsidRPr="00000000">
        <w:rPr>
          <w:rtl w:val="0"/>
        </w:rPr>
      </w:r>
    </w:p>
    <w:p w:rsidR="00000000" w:rsidDel="00000000" w:rsidP="00000000" w:rsidRDefault="00000000" w:rsidRPr="00000000" w14:paraId="00000419">
      <w:pPr>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 </w:t>
      </w:r>
      <w:r w:rsidDel="00000000" w:rsidR="00000000" w:rsidRPr="00000000">
        <w:rPr>
          <w:rtl w:val="0"/>
        </w:rPr>
      </w:r>
    </w:p>
    <w:p w:rsidR="00000000" w:rsidDel="00000000" w:rsidP="00000000" w:rsidRDefault="00000000" w:rsidRPr="00000000" w14:paraId="0000041A">
      <w:pPr>
        <w:keepNext w:val="1"/>
        <w:keepLines w:val="1"/>
        <w:spacing w:before="200" w:lineRule="auto"/>
        <w:rPr>
          <w:rFonts w:ascii="Arial Narrow" w:cs="Arial Narrow" w:eastAsia="Arial Narrow" w:hAnsi="Arial Narrow"/>
          <w:b w:val="1"/>
        </w:rPr>
      </w:pPr>
      <w:r w:rsidDel="00000000" w:rsidR="00000000" w:rsidRPr="00000000">
        <w:rPr>
          <w:rFonts w:ascii="Arial Narrow" w:cs="Arial Narrow" w:eastAsia="Arial Narrow" w:hAnsi="Arial Narrow"/>
          <w:b w:val="1"/>
          <w:color w:val="333333"/>
          <w:rtl w:val="0"/>
        </w:rPr>
        <w:t xml:space="preserve">Who does this Notice cover?</w:t>
      </w:r>
      <w:r w:rsidDel="00000000" w:rsidR="00000000" w:rsidRPr="00000000">
        <w:rPr>
          <w:rtl w:val="0"/>
        </w:rPr>
      </w:r>
    </w:p>
    <w:p w:rsidR="00000000" w:rsidDel="00000000" w:rsidP="00000000" w:rsidRDefault="00000000" w:rsidRPr="00000000" w14:paraId="0000041B">
      <w:pPr>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br w:type="textWrapping"/>
        <w:t xml:space="preserve">This Notice covers all employees of ASB Global, LLC, temporary and permanent. Unless stated otherwise, our current Notice applies to all personal information we have about you, including information we collect about you through third parties we work with or provide services </w:t>
      </w:r>
      <w:r w:rsidDel="00000000" w:rsidR="00000000" w:rsidRPr="00000000">
        <w:rPr>
          <w:rFonts w:ascii="Arial Narrow" w:cs="Arial Narrow" w:eastAsia="Arial Narrow" w:hAnsi="Arial Narrow"/>
          <w:color w:val="333333"/>
          <w:rtl w:val="0"/>
        </w:rPr>
        <w:t xml:space="preserve">to, such as Amazon. You should review this Notice frequently to see recent updates.</w:t>
      </w:r>
      <w:r w:rsidDel="00000000" w:rsidR="00000000" w:rsidRPr="00000000">
        <w:rPr>
          <w:rtl w:val="0"/>
        </w:rPr>
      </w:r>
    </w:p>
    <w:p w:rsidR="00000000" w:rsidDel="00000000" w:rsidP="00000000" w:rsidRDefault="00000000" w:rsidRPr="00000000" w14:paraId="0000041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1D">
      <w:pPr>
        <w:rPr>
          <w:rFonts w:ascii="Arial Narrow" w:cs="Arial Narrow" w:eastAsia="Arial Narrow" w:hAnsi="Arial Narrow"/>
          <w:b w:val="1"/>
          <w:color w:val="232f3e"/>
        </w:rPr>
      </w:pPr>
      <w:r w:rsidDel="00000000" w:rsidR="00000000" w:rsidRPr="00000000">
        <w:rPr>
          <w:rFonts w:ascii="Arial Narrow" w:cs="Arial Narrow" w:eastAsia="Arial Narrow" w:hAnsi="Arial Narrow"/>
          <w:b w:val="1"/>
          <w:color w:val="232f3e"/>
          <w:rtl w:val="0"/>
        </w:rPr>
        <w:t xml:space="preserve">What personal information do we collect about you?</w:t>
      </w:r>
    </w:p>
    <w:p w:rsidR="00000000" w:rsidDel="00000000" w:rsidP="00000000" w:rsidRDefault="00000000" w:rsidRPr="00000000" w14:paraId="0000041E">
      <w:pPr>
        <w:jc w:val="both"/>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r>
      <w:r w:rsidDel="00000000" w:rsidR="00000000" w:rsidRPr="00000000">
        <w:rPr>
          <w:rFonts w:ascii="Arial Narrow" w:cs="Arial Narrow" w:eastAsia="Arial Narrow" w:hAnsi="Arial Narrow"/>
          <w:color w:val="333333"/>
          <w:rtl w:val="0"/>
        </w:rPr>
        <w:t xml:space="preserve">We may collect the following categories of personal information about you:</w:t>
      </w:r>
      <w:r w:rsidDel="00000000" w:rsidR="00000000" w:rsidRPr="00000000">
        <w:rPr>
          <w:rtl w:val="0"/>
        </w:rPr>
      </w:r>
    </w:p>
    <w:p w:rsidR="00000000" w:rsidDel="00000000" w:rsidP="00000000" w:rsidRDefault="00000000" w:rsidRPr="00000000" w14:paraId="0000041F">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Applicant information, including qualifications, </w:t>
      </w:r>
      <w:r w:rsidDel="00000000" w:rsidR="00000000" w:rsidRPr="00000000">
        <w:rPr>
          <w:rFonts w:ascii="Arial Narrow" w:cs="Arial Narrow" w:eastAsia="Arial Narrow" w:hAnsi="Arial Narrow"/>
          <w:rtl w:val="0"/>
        </w:rPr>
        <w:t xml:space="preserve">employment history, reference and background check information, demographic information, and drug test results</w:t>
      </w:r>
    </w:p>
    <w:p w:rsidR="00000000" w:rsidDel="00000000" w:rsidP="00000000" w:rsidRDefault="00000000" w:rsidRPr="00000000" w14:paraId="00000420">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Personal and emergency contact information</w:t>
      </w:r>
      <w:r w:rsidDel="00000000" w:rsidR="00000000" w:rsidRPr="00000000">
        <w:rPr>
          <w:rtl w:val="0"/>
        </w:rPr>
      </w:r>
    </w:p>
    <w:p w:rsidR="00000000" w:rsidDel="00000000" w:rsidP="00000000" w:rsidRDefault="00000000" w:rsidRPr="00000000" w14:paraId="00000421">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Government-issued identification information such as identification card or driver’s license </w:t>
      </w:r>
      <w:r w:rsidDel="00000000" w:rsidR="00000000" w:rsidRPr="00000000">
        <w:rPr>
          <w:rtl w:val="0"/>
        </w:rPr>
      </w:r>
    </w:p>
    <w:p w:rsidR="00000000" w:rsidDel="00000000" w:rsidP="00000000" w:rsidRDefault="00000000" w:rsidRPr="00000000" w14:paraId="00000422">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Time and attendance records </w:t>
      </w:r>
      <w:r w:rsidDel="00000000" w:rsidR="00000000" w:rsidRPr="00000000">
        <w:rPr>
          <w:rtl w:val="0"/>
        </w:rPr>
      </w:r>
    </w:p>
    <w:p w:rsidR="00000000" w:rsidDel="00000000" w:rsidP="00000000" w:rsidRDefault="00000000" w:rsidRPr="00000000" w14:paraId="00000423">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Financial and bank account information</w:t>
      </w:r>
      <w:r w:rsidDel="00000000" w:rsidR="00000000" w:rsidRPr="00000000">
        <w:rPr>
          <w:rtl w:val="0"/>
        </w:rPr>
      </w:r>
    </w:p>
    <w:p w:rsidR="00000000" w:rsidDel="00000000" w:rsidP="00000000" w:rsidRDefault="00000000" w:rsidRPr="00000000" w14:paraId="00000424">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Employee benefits and beneficiary information</w:t>
      </w:r>
      <w:r w:rsidDel="00000000" w:rsidR="00000000" w:rsidRPr="00000000">
        <w:rPr>
          <w:rtl w:val="0"/>
        </w:rPr>
      </w:r>
    </w:p>
    <w:p w:rsidR="00000000" w:rsidDel="00000000" w:rsidP="00000000" w:rsidRDefault="00000000" w:rsidRPr="00000000" w14:paraId="00000425">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Route data and road safety data</w:t>
      </w:r>
      <w:r w:rsidDel="00000000" w:rsidR="00000000" w:rsidRPr="00000000">
        <w:rPr>
          <w:rtl w:val="0"/>
        </w:rPr>
      </w:r>
    </w:p>
    <w:p w:rsidR="00000000" w:rsidDel="00000000" w:rsidP="00000000" w:rsidRDefault="00000000" w:rsidRPr="00000000" w14:paraId="00000426">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Performance and operational workplace data, including data related to your compliance with road safety standards or requirements</w:t>
      </w:r>
      <w:r w:rsidDel="00000000" w:rsidR="00000000" w:rsidRPr="00000000">
        <w:rPr>
          <w:rtl w:val="0"/>
        </w:rPr>
      </w:r>
    </w:p>
    <w:p w:rsidR="00000000" w:rsidDel="00000000" w:rsidP="00000000" w:rsidRDefault="00000000" w:rsidRPr="00000000" w14:paraId="00000427">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Health data including workplace accident and illness information</w:t>
      </w:r>
    </w:p>
    <w:p w:rsidR="00000000" w:rsidDel="00000000" w:rsidP="00000000" w:rsidRDefault="00000000" w:rsidRPr="00000000" w14:paraId="00000428">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Facial recognition information, such as using face geometry to verify your identity </w:t>
      </w:r>
      <w:r w:rsidDel="00000000" w:rsidR="00000000" w:rsidRPr="00000000">
        <w:rPr>
          <w:rtl w:val="0"/>
        </w:rPr>
      </w:r>
    </w:p>
    <w:p w:rsidR="00000000" w:rsidDel="00000000" w:rsidP="00000000" w:rsidRDefault="00000000" w:rsidRPr="00000000" w14:paraId="00000429">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Geolocation information</w:t>
      </w:r>
      <w:r w:rsidDel="00000000" w:rsidR="00000000" w:rsidRPr="00000000">
        <w:rPr>
          <w:rtl w:val="0"/>
        </w:rPr>
      </w:r>
    </w:p>
    <w:p w:rsidR="00000000" w:rsidDel="00000000" w:rsidP="00000000" w:rsidRDefault="00000000" w:rsidRPr="00000000" w14:paraId="0000042A">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Internet or other electronic network activity information, such as browsing history and a</w:t>
      </w:r>
      <w:r w:rsidDel="00000000" w:rsidR="00000000" w:rsidRPr="00000000">
        <w:rPr>
          <w:rFonts w:ascii="Arial Narrow" w:cs="Arial Narrow" w:eastAsia="Arial Narrow" w:hAnsi="Arial Narrow"/>
          <w:rtl w:val="0"/>
        </w:rPr>
        <w:t xml:space="preserve">ny other information you store on our electronic communications equipment and systems</w:t>
      </w:r>
    </w:p>
    <w:p w:rsidR="00000000" w:rsidDel="00000000" w:rsidP="00000000" w:rsidRDefault="00000000" w:rsidRPr="00000000" w14:paraId="0000042B">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Video and/or audio recordings and photographs</w:t>
      </w:r>
    </w:p>
    <w:p w:rsidR="00000000" w:rsidDel="00000000" w:rsidP="00000000" w:rsidRDefault="00000000" w:rsidRPr="00000000" w14:paraId="0000042C">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Information automatically collected through technologies you use when providing delivery services</w:t>
      </w:r>
    </w:p>
    <w:p w:rsidR="00000000" w:rsidDel="00000000" w:rsidP="00000000" w:rsidRDefault="00000000" w:rsidRPr="00000000" w14:paraId="0000042D">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Inferences drawn from the personal information collected</w:t>
      </w:r>
      <w:r w:rsidDel="00000000" w:rsidR="00000000" w:rsidRPr="00000000">
        <w:rPr>
          <w:rtl w:val="0"/>
        </w:rPr>
      </w:r>
    </w:p>
    <w:p w:rsidR="00000000" w:rsidDel="00000000" w:rsidP="00000000" w:rsidRDefault="00000000" w:rsidRPr="00000000" w14:paraId="0000042E">
      <w:pPr>
        <w:jc w:val="both"/>
        <w:rPr>
          <w:rFonts w:ascii="Arial Narrow" w:cs="Arial Narrow" w:eastAsia="Arial Narrow" w:hAnsi="Arial Narrow"/>
          <w:color w:val="333333"/>
        </w:rPr>
      </w:pPr>
      <w:r w:rsidDel="00000000" w:rsidR="00000000" w:rsidRPr="00000000">
        <w:rPr>
          <w:rFonts w:ascii="Arial Narrow" w:cs="Arial Narrow" w:eastAsia="Arial Narrow" w:hAnsi="Arial Narrow"/>
          <w:rtl w:val="0"/>
        </w:rPr>
        <w:br w:type="textWrapping"/>
        <w:t xml:space="preserve">We collect personal information directly from you and through technologies we ask you to use (including technologies provided by third parties we work with, such as Amazon). We may </w:t>
      </w:r>
      <w:r w:rsidDel="00000000" w:rsidR="00000000" w:rsidRPr="00000000">
        <w:rPr>
          <w:rFonts w:ascii="Arial Narrow" w:cs="Arial Narrow" w:eastAsia="Arial Narrow" w:hAnsi="Arial Narrow"/>
          <w:color w:val="333333"/>
          <w:rtl w:val="0"/>
        </w:rPr>
        <w:t xml:space="preserve">also receive information about you from other sources, including from service providers, customers, and government authorities such as law enforcement or local councils enforcing speeding or parking fines or investigating accidents. </w:t>
      </w:r>
    </w:p>
    <w:p w:rsidR="00000000" w:rsidDel="00000000" w:rsidP="00000000" w:rsidRDefault="00000000" w:rsidRPr="00000000" w14:paraId="0000042F">
      <w:pPr>
        <w:jc w:val="both"/>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430">
      <w:pPr>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To the extent we collect or receive your personal information from a third party, the third party’s practices will be governed by its own privacy notice. Amazon’s data collection and use practices are described in its privacy notice. You can request a copy of Amazon’s privacy notice from us, or access it directly through the Amazon application you use to provide delivery services to Amazon.</w:t>
      </w:r>
      <w:r w:rsidDel="00000000" w:rsidR="00000000" w:rsidRPr="00000000">
        <w:rPr>
          <w:rtl w:val="0"/>
        </w:rPr>
      </w:r>
    </w:p>
    <w:p w:rsidR="00000000" w:rsidDel="00000000" w:rsidP="00000000" w:rsidRDefault="00000000" w:rsidRPr="00000000" w14:paraId="0000043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2">
      <w:pPr>
        <w:keepNext w:val="1"/>
        <w:keepLines w:val="1"/>
        <w:spacing w:before="200" w:lineRule="auto"/>
        <w:rPr>
          <w:rFonts w:ascii="Arial Narrow" w:cs="Arial Narrow" w:eastAsia="Arial Narrow" w:hAnsi="Arial Narrow"/>
          <w:b w:val="1"/>
        </w:rPr>
      </w:pPr>
      <w:r w:rsidDel="00000000" w:rsidR="00000000" w:rsidRPr="00000000">
        <w:rPr>
          <w:rFonts w:ascii="Arial Narrow" w:cs="Arial Narrow" w:eastAsia="Arial Narrow" w:hAnsi="Arial Narrow"/>
          <w:b w:val="1"/>
          <w:color w:val="333333"/>
          <w:rtl w:val="0"/>
        </w:rPr>
        <w:t xml:space="preserve">For what purposes do we use your personal information?</w:t>
      </w:r>
      <w:r w:rsidDel="00000000" w:rsidR="00000000" w:rsidRPr="00000000">
        <w:rPr>
          <w:rtl w:val="0"/>
        </w:rPr>
      </w:r>
    </w:p>
    <w:p w:rsidR="00000000" w:rsidDel="00000000" w:rsidP="00000000" w:rsidRDefault="00000000" w:rsidRPr="00000000" w14:paraId="00000433">
      <w:pPr>
        <w:jc w:val="both"/>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r>
      <w:r w:rsidDel="00000000" w:rsidR="00000000" w:rsidRPr="00000000">
        <w:rPr>
          <w:rFonts w:ascii="Arial Narrow" w:cs="Arial Narrow" w:eastAsia="Arial Narrow" w:hAnsi="Arial Narrow"/>
          <w:color w:val="333333"/>
          <w:rtl w:val="0"/>
        </w:rPr>
        <w:t xml:space="preserve">We use your personal information to manage our employment relationship with you, to operate our business, to support and manage our working relationship with the companies we provide services to and their customers, to help ensure your safety and the safety of others, to facilitate and improve the services we provide, to comply with our legal </w:t>
      </w:r>
      <w:r w:rsidDel="00000000" w:rsidR="00000000" w:rsidRPr="00000000">
        <w:rPr>
          <w:rFonts w:ascii="Arial Narrow" w:cs="Arial Narrow" w:eastAsia="Arial Narrow" w:hAnsi="Arial Narrow"/>
          <w:rtl w:val="0"/>
        </w:rPr>
        <w:t xml:space="preserve">and contractual </w:t>
      </w:r>
      <w:r w:rsidDel="00000000" w:rsidR="00000000" w:rsidRPr="00000000">
        <w:rPr>
          <w:rFonts w:ascii="Arial Narrow" w:cs="Arial Narrow" w:eastAsia="Arial Narrow" w:hAnsi="Arial Narrow"/>
          <w:color w:val="333333"/>
          <w:rtl w:val="0"/>
        </w:rPr>
        <w:t xml:space="preserve">obligations, and to protect us, you, and others. </w:t>
      </w:r>
      <w:r w:rsidDel="00000000" w:rsidR="00000000" w:rsidRPr="00000000">
        <w:rPr>
          <w:rtl w:val="0"/>
        </w:rPr>
      </w:r>
    </w:p>
    <w:p w:rsidR="00000000" w:rsidDel="00000000" w:rsidP="00000000" w:rsidRDefault="00000000" w:rsidRPr="00000000" w14:paraId="0000043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5">
      <w:pPr>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These purposes include:</w:t>
      </w:r>
      <w:r w:rsidDel="00000000" w:rsidR="00000000" w:rsidRPr="00000000">
        <w:rPr>
          <w:rtl w:val="0"/>
        </w:rPr>
      </w:r>
    </w:p>
    <w:p w:rsidR="00000000" w:rsidDel="00000000" w:rsidP="00000000" w:rsidRDefault="00000000" w:rsidRPr="00000000" w14:paraId="00000436">
      <w:pPr>
        <w:numPr>
          <w:ilvl w:val="0"/>
          <w:numId w:val="14"/>
        </w:numPr>
        <w:ind w:left="720" w:hanging="360"/>
        <w:jc w:val="both"/>
        <w:rPr>
          <w:rFonts w:ascii="Arial Narrow" w:cs="Arial Narrow" w:eastAsia="Arial Narrow" w:hAnsi="Arial Narrow"/>
          <w:color w:val="ff0000"/>
        </w:rPr>
      </w:pPr>
      <w:r w:rsidDel="00000000" w:rsidR="00000000" w:rsidRPr="00000000">
        <w:rPr>
          <w:rFonts w:ascii="Arial Narrow" w:cs="Arial Narrow" w:eastAsia="Arial Narrow" w:hAnsi="Arial Narrow"/>
          <w:rtl w:val="0"/>
        </w:rPr>
        <w:t xml:space="preserve">Human resources administration, administering benefits programs, compensation, and collecting taxes</w:t>
      </w:r>
      <w:r w:rsidDel="00000000" w:rsidR="00000000" w:rsidRPr="00000000">
        <w:rPr>
          <w:rtl w:val="0"/>
        </w:rPr>
      </w:r>
    </w:p>
    <w:p w:rsidR="00000000" w:rsidDel="00000000" w:rsidP="00000000" w:rsidRDefault="00000000" w:rsidRPr="00000000" w14:paraId="00000437">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Recordkeeping and reporting legal obligations</w:t>
      </w:r>
    </w:p>
    <w:p w:rsidR="00000000" w:rsidDel="00000000" w:rsidP="00000000" w:rsidRDefault="00000000" w:rsidRPr="00000000" w14:paraId="00000438">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Training and performance management (including to assess your compliance with policies, service standards, and safety standards)</w:t>
      </w:r>
    </w:p>
    <w:p w:rsidR="00000000" w:rsidDel="00000000" w:rsidP="00000000" w:rsidRDefault="00000000" w:rsidRPr="00000000" w14:paraId="00000439">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Enabling you to interact with your colleagues, our customers, delivery recipients, and other external parties, for example, using communication tools like in-app chat, text messaging, or email</w:t>
      </w:r>
    </w:p>
    <w:p w:rsidR="00000000" w:rsidDel="00000000" w:rsidP="00000000" w:rsidRDefault="00000000" w:rsidRPr="00000000" w14:paraId="0000043A">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Some information, such as performance-related and geolocation data, is used to operate our business and to support the companies we provide services to, including to provide status updates to shippers or delivery recipients</w:t>
      </w:r>
    </w:p>
    <w:p w:rsidR="00000000" w:rsidDel="00000000" w:rsidP="00000000" w:rsidRDefault="00000000" w:rsidRPr="00000000" w14:paraId="0000043B">
      <w:pPr>
        <w:ind w:left="720"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C">
      <w:pPr>
        <w:keepNext w:val="1"/>
        <w:keepLines w:val="1"/>
        <w:spacing w:before="200" w:lineRule="auto"/>
        <w:rPr>
          <w:rFonts w:ascii="Arial Narrow" w:cs="Arial Narrow" w:eastAsia="Arial Narrow" w:hAnsi="Arial Narrow"/>
          <w:b w:val="1"/>
        </w:rPr>
      </w:pPr>
      <w:r w:rsidDel="00000000" w:rsidR="00000000" w:rsidRPr="00000000">
        <w:rPr>
          <w:rFonts w:ascii="Arial Narrow" w:cs="Arial Narrow" w:eastAsia="Arial Narrow" w:hAnsi="Arial Narrow"/>
          <w:b w:val="1"/>
          <w:color w:val="232f3e"/>
          <w:rtl w:val="0"/>
        </w:rPr>
        <w:t xml:space="preserve">With whom do we share your personal information?</w:t>
      </w:r>
      <w:r w:rsidDel="00000000" w:rsidR="00000000" w:rsidRPr="00000000">
        <w:rPr>
          <w:rtl w:val="0"/>
        </w:rPr>
      </w:r>
    </w:p>
    <w:p w:rsidR="00000000" w:rsidDel="00000000" w:rsidP="00000000" w:rsidRDefault="00000000" w:rsidRPr="00000000" w14:paraId="0000043D">
      <w:pPr>
        <w:jc w:val="both"/>
        <w:rPr>
          <w:rFonts w:ascii="Arial Narrow" w:cs="Arial Narrow" w:eastAsia="Arial Narrow" w:hAnsi="Arial Narrow"/>
          <w:color w:val="333333"/>
        </w:rPr>
      </w:pPr>
      <w:r w:rsidDel="00000000" w:rsidR="00000000" w:rsidRPr="00000000">
        <w:rPr>
          <w:rFonts w:ascii="Arial Narrow" w:cs="Arial Narrow" w:eastAsia="Arial Narrow" w:hAnsi="Arial Narrow"/>
          <w:color w:val="000000"/>
          <w:rtl w:val="0"/>
        </w:rPr>
        <w:br w:type="textWrapping"/>
        <w:t xml:space="preserve">We share your personal information only as described below and with subsidiaries or affiliates that ASB Global, LLC controls that are either subject to this Notice or follow practices at least as protective as those described in this </w:t>
      </w:r>
      <w:r w:rsidDel="00000000" w:rsidR="00000000" w:rsidRPr="00000000">
        <w:rPr>
          <w:rFonts w:ascii="Arial Narrow" w:cs="Arial Narrow" w:eastAsia="Arial Narrow" w:hAnsi="Arial Narrow"/>
          <w:color w:val="333333"/>
          <w:rtl w:val="0"/>
        </w:rPr>
        <w:t xml:space="preserve">Notice.</w:t>
      </w:r>
    </w:p>
    <w:p w:rsidR="00000000" w:rsidDel="00000000" w:rsidP="00000000" w:rsidRDefault="00000000" w:rsidRPr="00000000" w14:paraId="0000043E">
      <w:pPr>
        <w:jc w:val="both"/>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43F">
      <w:pPr>
        <w:numPr>
          <w:ilvl w:val="0"/>
          <w:numId w:val="17"/>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Third parties who provide services to us or to our customers, such as the companies that install or manage the technologies we ask you to use, survey companies, financial institutions, background check providers, and other service providers including payroll, occupational health, IT services, benefits administrators, insurance companies, and human resources. </w:t>
      </w:r>
      <w:r w:rsidDel="00000000" w:rsidR="00000000" w:rsidRPr="00000000">
        <w:rPr>
          <w:rtl w:val="0"/>
        </w:rPr>
      </w:r>
    </w:p>
    <w:p w:rsidR="00000000" w:rsidDel="00000000" w:rsidP="00000000" w:rsidRDefault="00000000" w:rsidRPr="00000000" w14:paraId="00000440">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Companies we provide services to, including Amazon.  </w:t>
      </w:r>
      <w:r w:rsidDel="00000000" w:rsidR="00000000" w:rsidRPr="00000000">
        <w:rPr>
          <w:rtl w:val="0"/>
        </w:rPr>
      </w:r>
    </w:p>
    <w:p w:rsidR="00000000" w:rsidDel="00000000" w:rsidP="00000000" w:rsidRDefault="00000000" w:rsidRPr="00000000" w14:paraId="00000441">
      <w:pPr>
        <w:numPr>
          <w:ilvl w:val="0"/>
          <w:numId w:val="14"/>
        </w:numPr>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color w:val="333333"/>
          <w:rtl w:val="0"/>
        </w:rPr>
        <w:t xml:space="preserve">Shippers and delivery recipients to support or improve the shipping or delivery experience.</w:t>
      </w:r>
      <w:r w:rsidDel="00000000" w:rsidR="00000000" w:rsidRPr="00000000">
        <w:rPr>
          <w:rtl w:val="0"/>
        </w:rPr>
      </w:r>
    </w:p>
    <w:p w:rsidR="00000000" w:rsidDel="00000000" w:rsidP="00000000" w:rsidRDefault="00000000" w:rsidRPr="00000000" w14:paraId="00000442">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3">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These third-parties may use, share, and process your personal information in accordance with this Notice, but may not use it for other purposes except with your consent or as permitted or required by law.</w:t>
      </w:r>
    </w:p>
    <w:p w:rsidR="00000000" w:rsidDel="00000000" w:rsidP="00000000" w:rsidRDefault="00000000" w:rsidRPr="00000000" w14:paraId="00000444">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We may share some of your personal information when we believe it is appropriate to comply with the law, to enforce or apply our contract with you or others, or to protect the rights, property, or safety of us, you, or others. For example, we may release some of your personal information to law enforcement, governmental agencies, or administrative authorities (including tax or social security authorities) for insurance claims, law enforcement requests, or in connection with investigations or legal proceedings.</w:t>
      </w:r>
    </w:p>
    <w:p w:rsidR="00000000" w:rsidDel="00000000" w:rsidP="00000000" w:rsidRDefault="00000000" w:rsidRPr="00000000" w14:paraId="00000446">
      <w:pPr>
        <w:keepNext w:val="1"/>
        <w:keepLines w:val="1"/>
        <w:spacing w:before="20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color w:val="333333"/>
          <w:rtl w:val="0"/>
        </w:rPr>
        <w:t xml:space="preserve">Do we transfer your personal information to countries outside the country or region in which you work?</w:t>
      </w:r>
      <w:r w:rsidDel="00000000" w:rsidR="00000000" w:rsidRPr="00000000">
        <w:rPr>
          <w:rtl w:val="0"/>
        </w:rPr>
      </w:r>
    </w:p>
    <w:p w:rsidR="00000000" w:rsidDel="00000000" w:rsidP="00000000" w:rsidRDefault="00000000" w:rsidRPr="00000000" w14:paraId="00000447">
      <w:pPr>
        <w:jc w:val="both"/>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t xml:space="preserve">We may transfer your personal information to countries outside the country or region where you work, for example, when we or one of our service providers or customers uses employees or equipment in other countries.</w:t>
      </w:r>
    </w:p>
    <w:p w:rsidR="00000000" w:rsidDel="00000000" w:rsidP="00000000" w:rsidRDefault="00000000" w:rsidRPr="00000000" w14:paraId="00000448">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9">
      <w:pPr>
        <w:keepNext w:val="1"/>
        <w:keepLines w:val="1"/>
        <w:spacing w:before="20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color w:val="333333"/>
          <w:rtl w:val="0"/>
        </w:rPr>
        <w:t xml:space="preserve">How is your personal information secured?</w:t>
      </w:r>
      <w:r w:rsidDel="00000000" w:rsidR="00000000" w:rsidRPr="00000000">
        <w:rPr>
          <w:rtl w:val="0"/>
        </w:rPr>
      </w:r>
    </w:p>
    <w:p w:rsidR="00000000" w:rsidDel="00000000" w:rsidP="00000000" w:rsidRDefault="00000000" w:rsidRPr="00000000" w14:paraId="0000044A">
      <w:pPr>
        <w:jc w:val="both"/>
        <w:rPr>
          <w:rFonts w:ascii="Arial Narrow" w:cs="Arial Narrow" w:eastAsia="Arial Narrow" w:hAnsi="Arial Narrow"/>
        </w:rPr>
      </w:pPr>
      <w:r w:rsidDel="00000000" w:rsidR="00000000" w:rsidRPr="00000000">
        <w:rPr>
          <w:rFonts w:ascii="Arial Narrow" w:cs="Arial Narrow" w:eastAsia="Arial Narrow" w:hAnsi="Arial Narrow"/>
          <w:color w:val="ff0000"/>
          <w:rtl w:val="0"/>
        </w:rPr>
        <w:br w:type="textWrapping"/>
      </w:r>
      <w:r w:rsidDel="00000000" w:rsidR="00000000" w:rsidRPr="00000000">
        <w:rPr>
          <w:rFonts w:ascii="Arial Narrow" w:cs="Arial Narrow" w:eastAsia="Arial Narrow" w:hAnsi="Arial Narrow"/>
          <w:rtl w:val="0"/>
        </w:rPr>
        <w:t xml:space="preserve">We have implemented reasonable safeguards and controls consistent with applicable law. We are committed to: (i) safeguarding all personal information that you provide to us; (ii) ensuring that it remains confidential and secure; and (iii) taking all reasonable steps to ensure that personal privacy is respected. All our data is stored in written or electronic form in various physical locations, including on the equipment and systems of the companies we work with. We restrict access to personal information to our staff members, service providers, and authorized companies who need to know that information for the purposes identified in this Notice.</w:t>
      </w:r>
    </w:p>
    <w:p w:rsidR="00000000" w:rsidDel="00000000" w:rsidP="00000000" w:rsidRDefault="00000000" w:rsidRPr="00000000" w14:paraId="0000044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C">
      <w:pPr>
        <w:keepNext w:val="1"/>
        <w:keepLines w:val="1"/>
        <w:spacing w:before="20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color w:val="232f3e"/>
          <w:rtl w:val="0"/>
        </w:rPr>
        <w:t xml:space="preserve">How long do we store your personal information?</w:t>
      </w:r>
      <w:r w:rsidDel="00000000" w:rsidR="00000000" w:rsidRPr="00000000">
        <w:rPr>
          <w:rtl w:val="0"/>
        </w:rPr>
      </w:r>
    </w:p>
    <w:p w:rsidR="00000000" w:rsidDel="00000000" w:rsidP="00000000" w:rsidRDefault="00000000" w:rsidRPr="00000000" w14:paraId="0000044D">
      <w:pPr>
        <w:jc w:val="both"/>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t xml:space="preserve">We will only retain your personal information for as long as necessary to fulfil the purposes we collected it for, including for the purposes of satisfying any legal, accounting, or reporting requirements.  In some circumstances we may anonymize your personal information so that it can no longer be associated with you, in which case we may use such information without further notice to you.</w:t>
      </w:r>
    </w:p>
    <w:p w:rsidR="00000000" w:rsidDel="00000000" w:rsidP="00000000" w:rsidRDefault="00000000" w:rsidRPr="00000000" w14:paraId="0000044E">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F">
      <w:pPr>
        <w:keepNext w:val="1"/>
        <w:keepLines w:val="1"/>
        <w:spacing w:before="20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color w:val="333333"/>
          <w:rtl w:val="0"/>
        </w:rPr>
        <w:t xml:space="preserve">What are my rights under applicable data protection laws?</w:t>
      </w:r>
      <w:r w:rsidDel="00000000" w:rsidR="00000000" w:rsidRPr="00000000">
        <w:rPr>
          <w:rtl w:val="0"/>
        </w:rPr>
      </w:r>
    </w:p>
    <w:p w:rsidR="00000000" w:rsidDel="00000000" w:rsidP="00000000" w:rsidRDefault="00000000" w:rsidRPr="00000000" w14:paraId="00000450">
      <w:pPr>
        <w:jc w:val="both"/>
        <w:rPr>
          <w:rFonts w:ascii="Arial Narrow" w:cs="Arial Narrow" w:eastAsia="Arial Narrow" w:hAnsi="Arial Narrow"/>
        </w:rPr>
      </w:pPr>
      <w:r w:rsidDel="00000000" w:rsidR="00000000" w:rsidRPr="00000000">
        <w:rPr>
          <w:rFonts w:ascii="Arial Narrow" w:cs="Arial Narrow" w:eastAsia="Arial Narrow" w:hAnsi="Arial Narrow"/>
          <w:color w:val="ff0000"/>
          <w:rtl w:val="0"/>
        </w:rPr>
        <w:br w:type="textWrapping"/>
      </w:r>
      <w:r w:rsidDel="00000000" w:rsidR="00000000" w:rsidRPr="00000000">
        <w:rPr>
          <w:rFonts w:ascii="Arial Narrow" w:cs="Arial Narrow" w:eastAsia="Arial Narrow" w:hAnsi="Arial Narrow"/>
          <w:rtl w:val="0"/>
        </w:rPr>
        <w:t xml:space="preserve">To the extent required by applicable law, you may have the right to request access to, correction, or deletion of your personal information. If you wish to do any of these things, please contact us in accordance with the “Questions” section below.</w:t>
      </w:r>
    </w:p>
    <w:p w:rsidR="00000000" w:rsidDel="00000000" w:rsidP="00000000" w:rsidRDefault="00000000" w:rsidRPr="00000000" w14:paraId="00000451">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52">
      <w:pPr>
        <w:keepNext w:val="1"/>
        <w:keepLines w:val="1"/>
        <w:spacing w:before="20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color w:val="333333"/>
          <w:rtl w:val="0"/>
        </w:rPr>
        <w:t xml:space="preserve">Questions</w:t>
      </w:r>
      <w:r w:rsidDel="00000000" w:rsidR="00000000" w:rsidRPr="00000000">
        <w:rPr>
          <w:rtl w:val="0"/>
        </w:rPr>
      </w:r>
    </w:p>
    <w:p w:rsidR="00000000" w:rsidDel="00000000" w:rsidP="00000000" w:rsidRDefault="00000000" w:rsidRPr="00000000" w14:paraId="00000453">
      <w:pPr>
        <w:jc w:val="both"/>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r>
      <w:r w:rsidDel="00000000" w:rsidR="00000000" w:rsidRPr="00000000">
        <w:rPr>
          <w:rFonts w:ascii="Arial Narrow" w:cs="Arial Narrow" w:eastAsia="Arial Narrow" w:hAnsi="Arial Narrow"/>
          <w:color w:val="333333"/>
          <w:rtl w:val="0"/>
        </w:rPr>
        <w:t xml:space="preserve">If you have any questions about this Notice, or wish to access this Notice in an alternate format or require an accommodation to access this privacy notic</w:t>
      </w:r>
      <w:r w:rsidDel="00000000" w:rsidR="00000000" w:rsidRPr="00000000">
        <w:rPr>
          <w:rFonts w:ascii="Arial Narrow" w:cs="Arial Narrow" w:eastAsia="Arial Narrow" w:hAnsi="Arial Narrow"/>
          <w:color w:val="000000"/>
          <w:rtl w:val="0"/>
        </w:rPr>
        <w:t xml:space="preserve">e, please contact us at: Michael.f@dspdelivery.com.</w:t>
      </w:r>
      <w:r w:rsidDel="00000000" w:rsidR="00000000" w:rsidRPr="00000000">
        <w:rPr>
          <w:rtl w:val="0"/>
        </w:rPr>
      </w:r>
    </w:p>
    <w:sectPr>
      <w:headerReference r:id="rId165" w:type="default"/>
      <w:headerReference r:id="rId166" w:type="first"/>
      <w:headerReference r:id="rId167" w:type="even"/>
      <w:footerReference r:id="rId168" w:type="default"/>
      <w:footerReference r:id="rId169" w:type="first"/>
      <w:footerReference r:id="rId170" w:type="even"/>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ly">
    <w:embedRegular w:fontKey="{00000000-0000-0000-0000-000000000000}" r:id="rId9" w:subsetted="0"/>
    <w:embe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0">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C2">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4C3">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CB">
    <w:pPr>
      <w:tabs>
        <w:tab w:val="center" w:leader="none" w:pos="4550"/>
        <w:tab w:val="left" w:leader="none" w:pos="5818"/>
      </w:tabs>
      <w:ind w:right="260"/>
      <w:jc w:val="center"/>
      <w:rPr>
        <w:color w:val="8496b0"/>
      </w:rPr>
    </w:pPr>
    <w:r w:rsidDel="00000000" w:rsidR="00000000" w:rsidRPr="00000000">
      <w:rPr>
        <w:rtl w:val="0"/>
      </w:rPr>
    </w:r>
  </w:p>
  <w:p w:rsidR="00000000" w:rsidDel="00000000" w:rsidP="00000000" w:rsidRDefault="00000000" w:rsidRPr="00000000" w14:paraId="000004CC">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1">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4D2">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THIS DOCUMENT DOES NOT CREATE A CONTRACT OF EMPLOYMENT</w:t>
    </w:r>
  </w:p>
  <w:p w:rsidR="00000000" w:rsidDel="00000000" w:rsidP="00000000" w:rsidRDefault="00000000" w:rsidRPr="00000000" w14:paraId="000004D3">
    <w:pPr>
      <w:tabs>
        <w:tab w:val="center" w:leader="none" w:pos="4550"/>
        <w:tab w:val="left" w:leader="none" w:pos="5818"/>
      </w:tabs>
      <w:ind w:right="260"/>
      <w:jc w:val="center"/>
      <w:rPr>
        <w:color w:val="8496b0"/>
      </w:rPr>
    </w:pPr>
    <w:r w:rsidDel="00000000" w:rsidR="00000000" w:rsidRPr="00000000">
      <w:rPr>
        <w:rtl w:val="0"/>
      </w:rPr>
    </w:r>
  </w:p>
  <w:p w:rsidR="00000000" w:rsidDel="00000000" w:rsidP="00000000" w:rsidRDefault="00000000" w:rsidRPr="00000000" w14:paraId="000004D4">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0">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THIS DOCUMENT DOES NOT CREATE A CONTRACT OF EMPLOYMENT</w:t>
    </w:r>
  </w:p>
  <w:p w:rsidR="00000000" w:rsidDel="00000000" w:rsidP="00000000" w:rsidRDefault="00000000" w:rsidRPr="00000000" w14:paraId="000004B1">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4B2">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7">
    <w:pPr>
      <w:tabs>
        <w:tab w:val="center" w:leader="none" w:pos="4680"/>
        <w:tab w:val="right" w:leader="none" w:pos="9360"/>
      </w:tabs>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THIS DOCUMENT DOES NOT CREATE A CONTRACT OF EMPLOYMENT</w:t>
    </w:r>
  </w:p>
  <w:p w:rsidR="00000000" w:rsidDel="00000000" w:rsidP="00000000" w:rsidRDefault="00000000" w:rsidRPr="00000000" w14:paraId="000004D8">
    <w:pPr>
      <w:tabs>
        <w:tab w:val="center" w:leader="none" w:pos="4680"/>
        <w:tab w:val="right" w:leader="none" w:pos="9360"/>
      </w:tabs>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D9">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C">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1">
    <w:pPr>
      <w:tabs>
        <w:tab w:val="center" w:leader="none" w:pos="4550"/>
        <w:tab w:val="left" w:leader="none" w:pos="5818"/>
      </w:tabs>
      <w:ind w:right="26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THIS DOCUMENT DOES NOT CREATE A CONTRACT OF EMPLOYMENT</w:t>
    </w:r>
  </w:p>
  <w:p w:rsidR="00000000" w:rsidDel="00000000" w:rsidP="00000000" w:rsidRDefault="00000000" w:rsidRPr="00000000" w14:paraId="000004E2">
    <w:pPr>
      <w:tabs>
        <w:tab w:val="center" w:leader="none" w:pos="4550"/>
        <w:tab w:val="left" w:leader="none" w:pos="5818"/>
      </w:tabs>
      <w:ind w:right="260"/>
      <w:jc w:val="center"/>
      <w:rPr>
        <w:color w:val="8496b0"/>
      </w:rPr>
    </w:pPr>
    <w:r w:rsidDel="00000000" w:rsidR="00000000" w:rsidRPr="00000000">
      <w:rPr>
        <w:rtl w:val="0"/>
      </w:rPr>
    </w:r>
  </w:p>
  <w:p w:rsidR="00000000" w:rsidDel="00000000" w:rsidP="00000000" w:rsidRDefault="00000000" w:rsidRPr="00000000" w14:paraId="000004E3">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E6">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4E7">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D">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680"/>
        <w:tab w:val="right" w:leader="none" w:pos="936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r w:rsidDel="00000000" w:rsidR="00000000" w:rsidRPr="00000000">
      <w:rPr>
        <w:rtl w:val="0"/>
      </w:rPr>
    </w:r>
  </w:p>
  <w:p w:rsidR="00000000" w:rsidDel="00000000" w:rsidP="00000000" w:rsidRDefault="00000000" w:rsidRPr="00000000" w14:paraId="000004F3">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4F4">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4">
    <w:pPr>
      <w:tabs>
        <w:tab w:val="center" w:leader="none" w:pos="4550"/>
        <w:tab w:val="left" w:leader="none" w:pos="5818"/>
      </w:tabs>
      <w:ind w:right="260"/>
      <w:jc w:val="right"/>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4B5">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THIS DOCUMENT DOES NOT CREATE A CONTRACT OF EMPLOYMENT</w:t>
    </w:r>
  </w:p>
  <w:p w:rsidR="00000000" w:rsidDel="00000000" w:rsidP="00000000" w:rsidRDefault="00000000" w:rsidRPr="00000000" w14:paraId="000004B6">
    <w:pPr>
      <w:tabs>
        <w:tab w:val="center" w:leader="none" w:pos="4550"/>
        <w:tab w:val="left" w:leader="none" w:pos="5818"/>
      </w:tabs>
      <w:ind w:right="260"/>
      <w:jc w:val="right"/>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4B7">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8">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FB">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4FC">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E">
    <w:pPr>
      <w:tabs>
        <w:tab w:val="center" w:leader="none" w:pos="4320"/>
        <w:tab w:val="right" w:leader="none" w:pos="8640"/>
      </w:tabs>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THIS DOCUMENT DOES NOT CREATE A CONTRACT OF EMPLOYMENT</w:t>
    </w:r>
  </w:p>
  <w:p w:rsidR="00000000" w:rsidDel="00000000" w:rsidP="00000000" w:rsidRDefault="00000000" w:rsidRPr="00000000" w14:paraId="000004FF">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500">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4">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6">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THIS DOCUMENT DOES NOT CREATE A CONTRACT OF EMPLOYMENT</w:t>
    </w:r>
  </w:p>
  <w:p w:rsidR="00000000" w:rsidDel="00000000" w:rsidP="00000000" w:rsidRDefault="00000000" w:rsidRPr="00000000" w14:paraId="00000507">
    <w:pPr>
      <w:tabs>
        <w:tab w:val="center" w:leader="none" w:pos="4550"/>
        <w:tab w:val="left" w:leader="none" w:pos="5818"/>
      </w:tabs>
      <w:ind w:right="260"/>
      <w:jc w:val="center"/>
      <w:rPr>
        <w:color w:val="8496b0"/>
      </w:rPr>
    </w:pPr>
    <w:r w:rsidDel="00000000" w:rsidR="00000000" w:rsidRPr="00000000">
      <w:rPr>
        <w:rtl w:val="0"/>
      </w:rPr>
    </w:r>
  </w:p>
  <w:p w:rsidR="00000000" w:rsidDel="00000000" w:rsidP="00000000" w:rsidRDefault="00000000" w:rsidRPr="00000000" w14:paraId="00000508">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A">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THIS DOCUMENT DOES NOT CREATE A CONTRACT OF EMPLOYMENT</w:t>
    </w:r>
  </w:p>
  <w:p w:rsidR="00000000" w:rsidDel="00000000" w:rsidP="00000000" w:rsidRDefault="00000000" w:rsidRPr="00000000" w14:paraId="0000050B">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50C">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512">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513">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517">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518">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r w:rsidDel="00000000" w:rsidR="00000000" w:rsidRPr="00000000">
      <w:rPr>
        <w:rtl w:val="0"/>
      </w:rPr>
    </w:r>
  </w:p>
  <w:p w:rsidR="00000000" w:rsidDel="00000000" w:rsidP="00000000" w:rsidRDefault="00000000" w:rsidRPr="00000000" w14:paraId="0000051C">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51D">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526">
    <w:pPr>
      <w:tabs>
        <w:tab w:val="center" w:leader="none" w:pos="4550"/>
        <w:tab w:val="left" w:leader="none" w:pos="5818"/>
      </w:tabs>
      <w:ind w:right="260"/>
      <w:jc w:val="right"/>
      <w:rPr>
        <w:color w:val="8496b0"/>
      </w:rPr>
    </w:pPr>
    <w:r w:rsidDel="00000000" w:rsidR="00000000" w:rsidRPr="00000000">
      <w:rPr>
        <w:rtl w:val="0"/>
      </w:rPr>
    </w:r>
  </w:p>
  <w:p w:rsidR="00000000" w:rsidDel="00000000" w:rsidP="00000000" w:rsidRDefault="00000000" w:rsidRPr="00000000" w14:paraId="00000527">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C">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C">
    <w:pPr>
      <w:tabs>
        <w:tab w:val="center" w:leader="none" w:pos="4550"/>
        <w:tab w:val="left" w:leader="none" w:pos="5818"/>
      </w:tabs>
      <w:ind w:right="26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THIS DOCUMENT DOES NOT CREATE A CONTRACT OF EMPLOYMENT</w:t>
    </w:r>
  </w:p>
  <w:p w:rsidR="00000000" w:rsidDel="00000000" w:rsidP="00000000" w:rsidRDefault="00000000" w:rsidRPr="00000000" w14:paraId="0000052D">
    <w:pPr>
      <w:tabs>
        <w:tab w:val="center" w:leader="none" w:pos="4550"/>
        <w:tab w:val="left" w:leader="none" w:pos="5818"/>
      </w:tabs>
      <w:ind w:right="260"/>
      <w:jc w:val="center"/>
      <w:rPr>
        <w:color w:val="8496b0"/>
      </w:rPr>
    </w:pPr>
    <w:r w:rsidDel="00000000" w:rsidR="00000000" w:rsidRPr="00000000">
      <w:rPr>
        <w:rtl w:val="0"/>
      </w:rPr>
    </w:r>
  </w:p>
  <w:p w:rsidR="00000000" w:rsidDel="00000000" w:rsidP="00000000" w:rsidRDefault="00000000" w:rsidRPr="00000000" w14:paraId="0000052E">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THIS DOCUMENT DOES NOT CREATE A CONTRACT OF EMPLOYMENT</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tabs>
        <w:tab w:val="center" w:leader="none" w:pos="4550"/>
        <w:tab w:val="left" w:leader="none" w:pos="5818"/>
      </w:tabs>
      <w:ind w:right="260"/>
      <w:jc w:val="right"/>
      <w:rPr>
        <w:color w:val="222a35"/>
      </w:rPr>
    </w:pPr>
    <w:r w:rsidDel="00000000" w:rsidR="00000000" w:rsidRPr="00000000">
      <w:rPr>
        <w:color w:val="8496b0"/>
        <w:rtl w:val="0"/>
      </w:rPr>
      <w:t xml:space="preserve">Page </w:t>
    </w:r>
    <w:r w:rsidDel="00000000" w:rsidR="00000000" w:rsidRPr="00000000">
      <w:rPr>
        <w:color w:val="323e4f"/>
      </w:rPr>
      <w:fldChar w:fldCharType="begin"/>
      <w:instrText xml:space="preserve">PAGE</w:instrText>
      <w:fldChar w:fldCharType="separate"/>
      <w:fldChar w:fldCharType="end"/>
    </w:r>
    <w:r w:rsidDel="00000000" w:rsidR="00000000" w:rsidRPr="00000000">
      <w:rPr>
        <w:color w:val="323e4f"/>
        <w:rtl w:val="0"/>
      </w:rPr>
      <w:t xml:space="preserve"> | </w:t>
    </w:r>
    <w:r w:rsidDel="00000000" w:rsidR="00000000" w:rsidRPr="00000000">
      <w:rPr>
        <w:color w:val="323e4f"/>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Company will not discriminate against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Arizona, Arkansas, Connecticut, Delaware, Illinois, Maine, Massachusetts, Minnesota, Nevada, New Jersey, New Mexico, New York, Oklahoma, Pennsylvania, Rhode Island, South Dakota, Virginia, or</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West Virginia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Covered Persons based on their status as a patient enrolled in a medical cannabis registry program.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Illinois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Maine, New Jersey, and New York</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the Company will not discriminate against applicants/employees for the off-duty, off-premises use marijuana, but may still subject to disciplinary action for any positive test for marijuana in accordance with applicable state law. Employees are prohibited from using, possessing, or being impaired by marijuana on Company premises or during working hours (on or off Company premises), including breaks, or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Illinois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while on-call after being given at least 24 hours’ notice to be on standby or otherwise responsible for performing tasks related to the person’s employment.</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The Company will only perform alcohol testing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Oregon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on a reasonable suspicion/for cause basis.</w:t>
      </w:r>
    </w:p>
  </w:footnote>
  <w:footnote w:id="2">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Vermont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Covered Persons should note that over-the-counter medications and other substances may result in a positive test, which may lead to disciplinary action, including termination of employment. The provisions of the Vermont drug testing statute, 21 VSA § 514 are incorporated herein by reference. In </w:t>
      </w: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Hawaii</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prior to the collection of any sample for substance abuse testing, the Covered Person to be tested shall receive a written statement of the specific substances to be tested for and a statement that over-the-counter medications or prescribed drugs may result in a positive test result.</w:t>
      </w:r>
      <w:r w:rsidDel="00000000" w:rsidR="00000000" w:rsidRPr="00000000">
        <w:rPr>
          <w:rtl w:val="0"/>
        </w:rPr>
      </w:r>
    </w:p>
  </w:footnote>
  <w:footnote w:id="3">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Boulder, Colorado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Connecticut</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Rhode Island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and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Vermont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Covered Persons will not be subject to Post-Accident Testing except to the extent that the circumstances also support Reasonable Suspicion/For Cause Testing as defined in paragraph 3 of the Testing section.</w:t>
      </w:r>
    </w:p>
  </w:footnote>
  <w:footnote w:id="4">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Breath tests are not allowed for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Maryland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Covered Persons, and are not allowed for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Oregon</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Covered Persons without consent unless the Company has reasonable grounds to believe that the Covered Person is under the influence of alcohol and the breathalyzer is administered by a third party.</w:t>
      </w:r>
    </w:p>
  </w:footnote>
  <w:footnote w:id="5">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Covered Persons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Boulder, Colorado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Idaho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Maryland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Nebraska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North Carolina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Oklahoma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Rhode Island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and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West Virginia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may have the right to request a retest of a positive result in accordance with applicable law.</w:t>
      </w:r>
    </w:p>
  </w:footnote>
  <w:footnote w:id="6">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New Jersey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when a Covered person tests positive for marijuana, the Company will provide the Covered Person with written notice of the positive test result.  Within 3 working days after the Covered Person receives such written notice, they may provide a legitimate medical reason for the positive test result or request retesting at their expense.  The legitimate medical reason may be an authorization for medical marijuana use by a health care provider, proof of registration for medical marijuana, or both.  Consistent with applicable law, the Company will consider all such information prior to taking any employment action with respect to the Covered Person.</w:t>
      </w:r>
    </w:p>
  </w:footnote>
  <w:footnote w:id="7">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Rhode Island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and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Vermont</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an employee will not be disciplined or discharged for the first confirmed positive test if the employee agrees to participate in, and successfully completes, a counseling or rehabilitation program (through the Company’s Employee Assistance Program or other provider). If the employee does not agree to participate in a counseling or rehabilitation program, the Company may terminate that employee.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Rhode Island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and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Vermont</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the Company may suspend the employee for the period of time necessary to complete the drug or alcohol counseling or rehabilitation program, but in any event no longer than 3 months for Covered Persons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Vermont</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8">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Boulder, Colorado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applicants will be provided a copy of this Policy (and a copy of Boulder Revised Code, Chapter 12-3:  Drug Testing) on their first formal interview.</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8. Workplace Safety Policy - All Companies</w:t>
    </w:r>
    <w:r w:rsidDel="00000000" w:rsidR="00000000" w:rsidRPr="00000000">
      <w:rPr>
        <w:rtl w:val="0"/>
      </w:r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9. Rules of Conduct and Discipline Policy - All Companies</w:t>
    </w: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F">
    <w:pPr>
      <w:tabs>
        <w:tab w:val="center" w:leader="none" w:pos="4680"/>
        <w:tab w:val="right" w:leader="none" w:pos="9360"/>
      </w:tabs>
      <w:rPr>
        <w:color w:val="303030"/>
        <w:highlight w:val="white"/>
      </w:rPr>
    </w:pPr>
    <w:r w:rsidDel="00000000" w:rsidR="00000000" w:rsidRPr="00000000">
      <w:rPr>
        <w:color w:val="303030"/>
        <w:highlight w:val="white"/>
        <w:rtl w:val="0"/>
      </w:rPr>
      <w:t xml:space="preserve">15.1. Privacy Policy for Vehicle Camera Technology – DSP</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Personal Leave of Absence Policy - All Companies</w:t>
    </w:r>
    <w:r w:rsidDel="00000000" w:rsidR="00000000" w:rsidRPr="00000000">
      <w:rPr>
        <w:rtl w:val="0"/>
      </w:rP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4. Open Door Policy - DSP</w:t>
    </w:r>
    <w:r w:rsidDel="00000000" w:rsidR="00000000" w:rsidRPr="00000000">
      <w:rPr>
        <w:rtl w:val="0"/>
      </w:rP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Romantic Relationships Policy – All Companies</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10. No Solicitation Policy - All Companies</w:t>
    </w:r>
    <w:r w:rsidDel="00000000" w:rsidR="00000000" w:rsidRPr="00000000">
      <w:rPr>
        <w:rtl w:val="0"/>
      </w:rP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30303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15. Employee Expense Policy – All Companies     </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Biometric Policy – DSP</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ly" w:cs="Poly" w:eastAsia="Poly" w:hAnsi="Poly"/>
        <w:b w:val="0"/>
        <w:i w:val="0"/>
        <w:smallCaps w:val="0"/>
        <w:strike w:val="0"/>
        <w:color w:val="303030"/>
        <w:sz w:val="24"/>
        <w:szCs w:val="24"/>
        <w:highlight w:val="white"/>
        <w:u w:val="none"/>
        <w:vertAlign w:val="baseline"/>
        <w:rtl w:val="0"/>
      </w:rPr>
      <w:t xml:space="preserve">3. EEO Non-Discrimination and Non-Harassment Policy –NYC Only – All Companies</w:t>
    </w:r>
    <w:r w:rsidDel="00000000" w:rsidR="00000000" w:rsidRPr="00000000">
      <w:rPr>
        <w:rtl w:val="0"/>
      </w:rPr>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30303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2. Disclaimer – All Companies</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Introductory Period and Orientation Policy - All Companies</w:t>
    </w:r>
    <w:r w:rsidDel="00000000" w:rsidR="00000000" w:rsidRPr="00000000">
      <w:rPr>
        <w:rtl w:val="0"/>
      </w:rPr>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11. Social Media Policy - All Companies</w:t>
    </w:r>
    <w:r w:rsidDel="00000000" w:rsidR="00000000" w:rsidRPr="00000000">
      <w:rPr>
        <w:rtl w:val="0"/>
      </w:rPr>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Termination of Employment Policy – All Companies</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12. Family and Medical Leave Act Policy - All Companies</w:t>
    </w:r>
    <w:r w:rsidDel="00000000" w:rsidR="00000000" w:rsidRPr="00000000">
      <w:rPr>
        <w:rtl w:val="0"/>
      </w:rPr>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5. Time Keeping and Pay Policy - New York - DSP</w:t>
    </w:r>
    <w:r w:rsidDel="00000000" w:rsidR="00000000" w:rsidRPr="00000000">
      <w:rPr>
        <w:rtl w:val="0"/>
      </w:rPr>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No Tobacco Use in Company Vehicle Policy - All Companies</w:t>
    </w:r>
    <w:r w:rsidDel="00000000" w:rsidR="00000000" w:rsidRPr="00000000">
      <w:rPr>
        <w:rtl w:val="0"/>
      </w:rPr>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13. Other Leaves of Absence Policy - New York - All Companies</w:t>
    </w:r>
    <w:r w:rsidDel="00000000" w:rsidR="00000000" w:rsidRPr="00000000">
      <w:rPr>
        <w:rtl w:val="0"/>
      </w:rPr>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Non-DOT Drug Testing Policy - All Companies</w:t>
    </w:r>
    <w:r w:rsidDel="00000000" w:rsidR="00000000" w:rsidRPr="00000000">
      <w:rPr>
        <w:rtl w:val="0"/>
      </w:rPr>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No Personal Cell Phone Policy - All Companies</w:t>
    </w:r>
    <w:r w:rsidDel="00000000" w:rsidR="00000000" w:rsidRPr="00000000">
      <w:rPr>
        <w:rtl w:val="0"/>
      </w:rPr>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 Privacy Notice – All Companies</w:t>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6. Uniform Policy - DSP</w:t>
    </w:r>
    <w:r w:rsidDel="00000000" w:rsidR="00000000" w:rsidRPr="00000000">
      <w:rPr>
        <w:rtl w:val="0"/>
      </w:rPr>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oly" w:cs="Poly" w:eastAsia="Poly" w:hAnsi="Poly"/>
        <w:b w:val="0"/>
        <w:i w:val="0"/>
        <w:smallCaps w:val="0"/>
        <w:strike w:val="0"/>
        <w:color w:val="303030"/>
        <w:sz w:val="24"/>
        <w:szCs w:val="24"/>
        <w:highlight w:val="white"/>
        <w:u w:val="none"/>
        <w:vertAlign w:val="baseline"/>
        <w:rtl w:val="0"/>
      </w:rPr>
      <w:t xml:space="preserve">3. EEO Non-Discrimination and Non-Harassment Policy – New York – DSP</w:t>
    </w:r>
    <w:r w:rsidDel="00000000" w:rsidR="00000000" w:rsidRPr="00000000">
      <w:rPr>
        <w:rtl w:val="0"/>
      </w:rPr>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7. Violence in the Workplace Policy - All Companies</w:t>
    </w:r>
    <w:r w:rsidDel="00000000" w:rsidR="00000000" w:rsidRPr="00000000">
      <w:rPr>
        <w:rtl w:val="0"/>
      </w:rPr>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14. Paid Time Off Policy - All Companies</w:t>
    </w:r>
    <w:r w:rsidDel="00000000" w:rsidR="00000000" w:rsidRPr="00000000">
      <w:rPr>
        <w:rtl w:val="0"/>
      </w:rPr>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4"/>
        <w:szCs w:val="24"/>
        <w:highlight w:val="white"/>
        <w:u w:val="none"/>
        <w:vertAlign w:val="baseline"/>
        <w:rtl w:val="0"/>
      </w:rPr>
      <w:t xml:space="preserve">Mobile Device and Company Equipment Policy - All Companies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1440" w:hanging="720"/>
      </w:pPr>
      <w:rPr>
        <w:rFonts w:ascii="Arial Narrow" w:cs="Arial Narrow" w:eastAsia="Arial Narrow" w:hAnsi="Arial Narrow"/>
        <w:b w:val="0"/>
        <w:i w:val="0"/>
        <w:smallCaps w:val="0"/>
        <w:strike w:val="0"/>
        <w:color w:val="000000"/>
        <w:sz w:val="24"/>
        <w:szCs w:val="24"/>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440" w:hanging="720"/>
      </w:pPr>
      <w:rPr>
        <w:rFonts w:ascii="Arial Narrow" w:cs="Arial Narrow" w:eastAsia="Arial Narrow" w:hAnsi="Arial Narrow"/>
        <w:b w:val="0"/>
        <w:i w:val="0"/>
        <w:sz w:val="20"/>
        <w:szCs w:val="2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1440" w:hanging="720"/>
      </w:pPr>
      <w:rPr>
        <w:rFonts w:ascii="Arial Narrow" w:cs="Arial Narrow" w:eastAsia="Arial Narrow" w:hAnsi="Arial Narrow"/>
        <w:b w:val="0"/>
        <w:i w:val="0"/>
        <w:smallCaps w:val="0"/>
        <w:strike w:val="0"/>
        <w:color w:val="000000"/>
        <w:sz w:val="24"/>
        <w:szCs w:val="24"/>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0"/>
      <w:numFmt w:val="bullet"/>
      <w:lvlText w:val="●"/>
      <w:lvlJc w:val="left"/>
      <w:pPr>
        <w:ind w:left="0" w:firstLine="0"/>
      </w:pPr>
      <w:rPr>
        <w:rFonts w:ascii="Noto Sans Symbols" w:cs="Noto Sans Symbols" w:eastAsia="Noto Sans Symbols" w:hAnsi="Noto Sans Symbols"/>
        <w:color w:val="000000"/>
        <w:sz w:val="20"/>
        <w:szCs w:val="20"/>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0"/>
      <w:numFmt w:val="bullet"/>
      <w:lvlText w:val="o"/>
      <w:lvlJc w:val="left"/>
      <w:pPr>
        <w:ind w:left="0" w:firstLine="0"/>
      </w:pPr>
      <w:rPr>
        <w:rFonts w:ascii="Courier New" w:cs="Courier New" w:eastAsia="Courier New" w:hAnsi="Courier New"/>
        <w:color w:val="000000"/>
        <w:sz w:val="20"/>
        <w:szCs w:val="20"/>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1080" w:hanging="360"/>
      </w:pPr>
      <w:rPr/>
    </w:lvl>
    <w:lvl w:ilvl="1">
      <w:start w:val="1"/>
      <w:numFmt w:val="lowerRoman"/>
      <w:lvlText w:val="%2."/>
      <w:lvlJc w:val="righ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32">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b w:val="0"/>
        <w:i w:val="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bullet"/>
      <w:lvlText w:val="●"/>
      <w:lvlJc w:val="left"/>
      <w:pPr>
        <w:ind w:left="1740" w:hanging="360"/>
      </w:pPr>
      <w:rPr>
        <w:rFonts w:ascii="Noto Sans Symbols" w:cs="Noto Sans Symbols" w:eastAsia="Noto Sans Symbols" w:hAnsi="Noto Sans Symbols"/>
      </w:rPr>
    </w:lvl>
    <w:lvl w:ilvl="1">
      <w:start w:val="1"/>
      <w:numFmt w:val="bullet"/>
      <w:lvlText w:val="o"/>
      <w:lvlJc w:val="left"/>
      <w:pPr>
        <w:ind w:left="2460" w:hanging="360"/>
      </w:pPr>
      <w:rPr>
        <w:rFonts w:ascii="Courier New" w:cs="Courier New" w:eastAsia="Courier New" w:hAnsi="Courier New"/>
      </w:rPr>
    </w:lvl>
    <w:lvl w:ilvl="2">
      <w:start w:val="1"/>
      <w:numFmt w:val="bullet"/>
      <w:lvlText w:val="▪"/>
      <w:lvlJc w:val="left"/>
      <w:pPr>
        <w:ind w:left="3180" w:hanging="360"/>
      </w:pPr>
      <w:rPr>
        <w:rFonts w:ascii="Noto Sans Symbols" w:cs="Noto Sans Symbols" w:eastAsia="Noto Sans Symbols" w:hAnsi="Noto Sans Symbols"/>
      </w:rPr>
    </w:lvl>
    <w:lvl w:ilvl="3">
      <w:start w:val="1"/>
      <w:numFmt w:val="bullet"/>
      <w:lvlText w:val="●"/>
      <w:lvlJc w:val="left"/>
      <w:pPr>
        <w:ind w:left="3900" w:hanging="360"/>
      </w:pPr>
      <w:rPr>
        <w:rFonts w:ascii="Noto Sans Symbols" w:cs="Noto Sans Symbols" w:eastAsia="Noto Sans Symbols" w:hAnsi="Noto Sans Symbols"/>
      </w:rPr>
    </w:lvl>
    <w:lvl w:ilvl="4">
      <w:start w:val="1"/>
      <w:numFmt w:val="bullet"/>
      <w:lvlText w:val="o"/>
      <w:lvlJc w:val="left"/>
      <w:pPr>
        <w:ind w:left="4620" w:hanging="360"/>
      </w:pPr>
      <w:rPr>
        <w:rFonts w:ascii="Courier New" w:cs="Courier New" w:eastAsia="Courier New" w:hAnsi="Courier New"/>
      </w:rPr>
    </w:lvl>
    <w:lvl w:ilvl="5">
      <w:start w:val="1"/>
      <w:numFmt w:val="bullet"/>
      <w:lvlText w:val="▪"/>
      <w:lvlJc w:val="left"/>
      <w:pPr>
        <w:ind w:left="5340" w:hanging="360"/>
      </w:pPr>
      <w:rPr>
        <w:rFonts w:ascii="Noto Sans Symbols" w:cs="Noto Sans Symbols" w:eastAsia="Noto Sans Symbols" w:hAnsi="Noto Sans Symbols"/>
      </w:rPr>
    </w:lvl>
    <w:lvl w:ilvl="6">
      <w:start w:val="1"/>
      <w:numFmt w:val="bullet"/>
      <w:lvlText w:val="●"/>
      <w:lvlJc w:val="left"/>
      <w:pPr>
        <w:ind w:left="6060" w:hanging="360"/>
      </w:pPr>
      <w:rPr>
        <w:rFonts w:ascii="Noto Sans Symbols" w:cs="Noto Sans Symbols" w:eastAsia="Noto Sans Symbols" w:hAnsi="Noto Sans Symbols"/>
      </w:rPr>
    </w:lvl>
    <w:lvl w:ilvl="7">
      <w:start w:val="1"/>
      <w:numFmt w:val="bullet"/>
      <w:lvlText w:val="o"/>
      <w:lvlJc w:val="left"/>
      <w:pPr>
        <w:ind w:left="6780" w:hanging="360"/>
      </w:pPr>
      <w:rPr>
        <w:rFonts w:ascii="Courier New" w:cs="Courier New" w:eastAsia="Courier New" w:hAnsi="Courier New"/>
      </w:rPr>
    </w:lvl>
    <w:lvl w:ilvl="8">
      <w:start w:val="1"/>
      <w:numFmt w:val="bullet"/>
      <w:lvlText w:val="▪"/>
      <w:lvlJc w:val="left"/>
      <w:pPr>
        <w:ind w:left="7500" w:hanging="360"/>
      </w:pPr>
      <w:rPr>
        <w:rFonts w:ascii="Noto Sans Symbols" w:cs="Noto Sans Symbols" w:eastAsia="Noto Sans Symbols" w:hAnsi="Noto Sans Symbols"/>
      </w:rPr>
    </w:lvl>
  </w:abstractNum>
  <w:abstractNum w:abstractNumId="39">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1080" w:hanging="72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ind w:left="720" w:hanging="720"/>
    </w:pPr>
    <w:rPr/>
  </w:style>
  <w:style w:type="paragraph" w:styleId="Heading2">
    <w:name w:val="heading 2"/>
    <w:basedOn w:val="Normal"/>
    <w:next w:val="Normal"/>
    <w:pPr>
      <w:spacing w:after="240" w:lineRule="auto"/>
      <w:ind w:left="1440" w:hanging="720"/>
    </w:pPr>
    <w:rPr/>
  </w:style>
  <w:style w:type="paragraph" w:styleId="Heading3">
    <w:name w:val="heading 3"/>
    <w:basedOn w:val="Normal"/>
    <w:next w:val="Normal"/>
    <w:pPr>
      <w:spacing w:after="240" w:lineRule="auto"/>
      <w:ind w:left="2160" w:hanging="720"/>
    </w:pPr>
    <w:rPr/>
  </w:style>
  <w:style w:type="paragraph" w:styleId="Heading4">
    <w:name w:val="heading 4"/>
    <w:basedOn w:val="Normal"/>
    <w:next w:val="Normal"/>
    <w:pPr>
      <w:spacing w:after="240" w:lineRule="auto"/>
      <w:ind w:left="2880" w:hanging="720"/>
    </w:pPr>
    <w:rPr/>
  </w:style>
  <w:style w:type="paragraph" w:styleId="Heading5">
    <w:name w:val="heading 5"/>
    <w:basedOn w:val="Normal"/>
    <w:next w:val="Normal"/>
    <w:pPr>
      <w:spacing w:after="240" w:lineRule="auto"/>
      <w:ind w:left="3600" w:hanging="720"/>
    </w:pPr>
    <w:rPr/>
  </w:style>
  <w:style w:type="paragraph" w:styleId="Heading6">
    <w:name w:val="heading 6"/>
    <w:basedOn w:val="Normal"/>
    <w:next w:val="Normal"/>
    <w:pPr>
      <w:spacing w:after="240" w:lineRule="auto"/>
      <w:ind w:left="4320" w:hanging="720"/>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79E6"/>
    <w:pPr>
      <w:spacing w:after="0" w:line="240" w:lineRule="auto"/>
    </w:pPr>
    <w:rPr>
      <w:rFonts w:ascii="Times New Roman" w:cs="Times New Roman" w:hAnsi="Times New Roman"/>
      <w:sz w:val="24"/>
      <w:szCs w:val="24"/>
    </w:rPr>
  </w:style>
  <w:style w:type="paragraph" w:styleId="Heading1">
    <w:name w:val="heading 1"/>
    <w:aliases w:val="h1"/>
    <w:basedOn w:val="Heading"/>
    <w:next w:val="BodyText"/>
    <w:link w:val="Heading1Char"/>
    <w:qFormat w:val="1"/>
    <w:rsid w:val="006079E6"/>
    <w:pPr>
      <w:numPr>
        <w:numId w:val="9"/>
      </w:numPr>
      <w:outlineLvl w:val="0"/>
    </w:pPr>
  </w:style>
  <w:style w:type="paragraph" w:styleId="Heading2">
    <w:name w:val="heading 2"/>
    <w:aliases w:val="h2"/>
    <w:basedOn w:val="Heading"/>
    <w:next w:val="BodyText"/>
    <w:link w:val="Heading2Char"/>
    <w:qFormat w:val="1"/>
    <w:rsid w:val="006079E6"/>
    <w:pPr>
      <w:numPr>
        <w:ilvl w:val="1"/>
        <w:numId w:val="9"/>
      </w:numPr>
      <w:outlineLvl w:val="1"/>
    </w:pPr>
  </w:style>
  <w:style w:type="paragraph" w:styleId="Heading3">
    <w:name w:val="heading 3"/>
    <w:aliases w:val="h3"/>
    <w:basedOn w:val="Heading"/>
    <w:next w:val="BodyText"/>
    <w:link w:val="Heading3Char"/>
    <w:qFormat w:val="1"/>
    <w:rsid w:val="006079E6"/>
    <w:pPr>
      <w:numPr>
        <w:ilvl w:val="2"/>
        <w:numId w:val="9"/>
      </w:numPr>
      <w:outlineLvl w:val="2"/>
    </w:pPr>
  </w:style>
  <w:style w:type="paragraph" w:styleId="Heading4">
    <w:name w:val="heading 4"/>
    <w:aliases w:val="h4"/>
    <w:basedOn w:val="Heading"/>
    <w:next w:val="BodyText"/>
    <w:link w:val="Heading4Char"/>
    <w:qFormat w:val="1"/>
    <w:rsid w:val="006079E6"/>
    <w:pPr>
      <w:numPr>
        <w:ilvl w:val="3"/>
        <w:numId w:val="9"/>
      </w:numPr>
      <w:outlineLvl w:val="3"/>
    </w:pPr>
  </w:style>
  <w:style w:type="paragraph" w:styleId="Heading5">
    <w:name w:val="heading 5"/>
    <w:aliases w:val="h5"/>
    <w:basedOn w:val="Heading"/>
    <w:next w:val="BodyText"/>
    <w:link w:val="Heading5Char"/>
    <w:qFormat w:val="1"/>
    <w:rsid w:val="006079E6"/>
    <w:pPr>
      <w:numPr>
        <w:ilvl w:val="4"/>
        <w:numId w:val="9"/>
      </w:numPr>
      <w:outlineLvl w:val="4"/>
    </w:pPr>
  </w:style>
  <w:style w:type="paragraph" w:styleId="Heading6">
    <w:name w:val="heading 6"/>
    <w:aliases w:val="h6"/>
    <w:basedOn w:val="Heading"/>
    <w:next w:val="Normal"/>
    <w:link w:val="Heading6Char"/>
    <w:qFormat w:val="1"/>
    <w:rsid w:val="006079E6"/>
    <w:pPr>
      <w:numPr>
        <w:ilvl w:val="5"/>
        <w:numId w:val="9"/>
      </w:numPr>
      <w:outlineLvl w:val="5"/>
    </w:pPr>
  </w:style>
  <w:style w:type="paragraph" w:styleId="Heading7">
    <w:name w:val="heading 7"/>
    <w:aliases w:val="h7"/>
    <w:basedOn w:val="Heading"/>
    <w:next w:val="Normal"/>
    <w:link w:val="Heading7Char"/>
    <w:qFormat w:val="1"/>
    <w:rsid w:val="006079E6"/>
    <w:pPr>
      <w:numPr>
        <w:ilvl w:val="6"/>
        <w:numId w:val="9"/>
      </w:numPr>
      <w:outlineLvl w:val="6"/>
    </w:pPr>
  </w:style>
  <w:style w:type="paragraph" w:styleId="Heading8">
    <w:name w:val="heading 8"/>
    <w:aliases w:val="h8"/>
    <w:basedOn w:val="Heading"/>
    <w:next w:val="Normal"/>
    <w:link w:val="Heading8Char"/>
    <w:qFormat w:val="1"/>
    <w:rsid w:val="006079E6"/>
    <w:pPr>
      <w:numPr>
        <w:ilvl w:val="7"/>
        <w:numId w:val="9"/>
      </w:numPr>
      <w:outlineLvl w:val="7"/>
    </w:pPr>
  </w:style>
  <w:style w:type="paragraph" w:styleId="Heading9">
    <w:name w:val="heading 9"/>
    <w:aliases w:val="h9"/>
    <w:basedOn w:val="Heading"/>
    <w:next w:val="Normal"/>
    <w:link w:val="Heading9Char"/>
    <w:qFormat w:val="1"/>
    <w:rsid w:val="006079E6"/>
    <w:pPr>
      <w:numPr>
        <w:ilvl w:val="8"/>
        <w:numId w:val="9"/>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aliases w:val="bt"/>
    <w:basedOn w:val="Normal"/>
    <w:link w:val="BodyTextChar"/>
    <w:rsid w:val="006079E6"/>
    <w:pPr>
      <w:spacing w:after="240"/>
    </w:pPr>
    <w:rPr>
      <w:szCs w:val="20"/>
    </w:rPr>
  </w:style>
  <w:style w:type="character" w:styleId="BodyTextChar" w:customStyle="1">
    <w:name w:val="Body Text Char"/>
    <w:aliases w:val="bt Char"/>
    <w:basedOn w:val="DefaultParagraphFont"/>
    <w:link w:val="BodyText"/>
    <w:rsid w:val="006079E6"/>
    <w:rPr>
      <w:rFonts w:ascii="Times New Roman" w:cs="Times New Roman" w:eastAsia="Times New Roman" w:hAnsi="Times New Roman"/>
      <w:sz w:val="24"/>
      <w:szCs w:val="20"/>
    </w:rPr>
  </w:style>
  <w:style w:type="character" w:styleId="DocID" w:customStyle="1">
    <w:name w:val="DocID"/>
    <w:basedOn w:val="DefaultParagraphFont"/>
    <w:rsid w:val="006079E6"/>
  </w:style>
  <w:style w:type="paragraph" w:styleId="Footer">
    <w:name w:val="footer"/>
    <w:basedOn w:val="Normal"/>
    <w:link w:val="FooterChar"/>
    <w:rsid w:val="006079E6"/>
    <w:pPr>
      <w:tabs>
        <w:tab w:val="center" w:pos="4320"/>
        <w:tab w:val="right" w:pos="8640"/>
      </w:tabs>
    </w:pPr>
  </w:style>
  <w:style w:type="character" w:styleId="FooterChar" w:customStyle="1">
    <w:name w:val="Footer Char"/>
    <w:basedOn w:val="DefaultParagraphFont"/>
    <w:link w:val="Footer"/>
    <w:rsid w:val="006079E6"/>
    <w:rPr>
      <w:rFonts w:ascii="Times New Roman" w:cs="Times New Roman" w:eastAsia="Times New Roman" w:hAnsi="Times New Roman"/>
      <w:sz w:val="24"/>
      <w:szCs w:val="24"/>
    </w:rPr>
  </w:style>
  <w:style w:type="paragraph" w:styleId="Header">
    <w:name w:val="header"/>
    <w:basedOn w:val="Normal"/>
    <w:link w:val="HeaderChar"/>
    <w:rsid w:val="006079E6"/>
    <w:pPr>
      <w:tabs>
        <w:tab w:val="center" w:pos="4320"/>
        <w:tab w:val="right" w:pos="8640"/>
      </w:tabs>
    </w:pPr>
  </w:style>
  <w:style w:type="character" w:styleId="HeaderChar" w:customStyle="1">
    <w:name w:val="Header Char"/>
    <w:basedOn w:val="DefaultParagraphFont"/>
    <w:link w:val="Header"/>
    <w:rsid w:val="006079E6"/>
    <w:rPr>
      <w:rFonts w:ascii="Times New Roman" w:cs="Times New Roman" w:eastAsia="Times New Roman" w:hAnsi="Times New Roman"/>
      <w:sz w:val="24"/>
      <w:szCs w:val="24"/>
    </w:rPr>
  </w:style>
  <w:style w:type="paragraph" w:styleId="Heading" w:customStyle="1">
    <w:name w:val="Heading"/>
    <w:basedOn w:val="Normal"/>
    <w:rsid w:val="006079E6"/>
    <w:pPr>
      <w:spacing w:after="240"/>
    </w:pPr>
    <w:rPr>
      <w:szCs w:val="20"/>
    </w:rPr>
  </w:style>
  <w:style w:type="character" w:styleId="Heading1Char" w:customStyle="1">
    <w:name w:val="Heading 1 Char"/>
    <w:aliases w:val="h1 Char"/>
    <w:basedOn w:val="DefaultParagraphFont"/>
    <w:link w:val="Heading1"/>
    <w:rsid w:val="006079E6"/>
    <w:rPr>
      <w:rFonts w:ascii="Times New Roman" w:cs="Times New Roman" w:eastAsia="Times New Roman" w:hAnsi="Times New Roman"/>
      <w:sz w:val="24"/>
      <w:szCs w:val="20"/>
    </w:rPr>
  </w:style>
  <w:style w:type="paragraph" w:styleId="heading1notoc" w:customStyle="1">
    <w:name w:val="heading 1 (no toc)"/>
    <w:basedOn w:val="Heading1"/>
    <w:next w:val="Normal"/>
    <w:rsid w:val="006079E6"/>
    <w:pPr>
      <w:numPr>
        <w:numId w:val="0"/>
      </w:numPr>
      <w:outlineLvl w:val="9"/>
    </w:pPr>
  </w:style>
  <w:style w:type="character" w:styleId="Heading2Char" w:customStyle="1">
    <w:name w:val="Heading 2 Char"/>
    <w:aliases w:val="h2 Char"/>
    <w:basedOn w:val="DefaultParagraphFont"/>
    <w:link w:val="Heading2"/>
    <w:rsid w:val="006079E6"/>
    <w:rPr>
      <w:rFonts w:ascii="Times New Roman" w:cs="Times New Roman" w:eastAsia="Times New Roman" w:hAnsi="Times New Roman"/>
      <w:sz w:val="24"/>
      <w:szCs w:val="20"/>
    </w:rPr>
  </w:style>
  <w:style w:type="paragraph" w:styleId="heading2notoc" w:customStyle="1">
    <w:name w:val="heading 2 (no toc)"/>
    <w:basedOn w:val="Heading2"/>
    <w:next w:val="Normal"/>
    <w:rsid w:val="006079E6"/>
    <w:pPr>
      <w:numPr>
        <w:ilvl w:val="0"/>
        <w:numId w:val="0"/>
      </w:numPr>
      <w:outlineLvl w:val="9"/>
    </w:pPr>
  </w:style>
  <w:style w:type="character" w:styleId="Heading3Char" w:customStyle="1">
    <w:name w:val="Heading 3 Char"/>
    <w:aliases w:val="h3 Char"/>
    <w:basedOn w:val="DefaultParagraphFont"/>
    <w:link w:val="Heading3"/>
    <w:rsid w:val="006079E6"/>
    <w:rPr>
      <w:rFonts w:ascii="Times New Roman" w:cs="Times New Roman" w:eastAsia="Times New Roman" w:hAnsi="Times New Roman"/>
      <w:sz w:val="24"/>
      <w:szCs w:val="20"/>
    </w:rPr>
  </w:style>
  <w:style w:type="paragraph" w:styleId="heading3notoc" w:customStyle="1">
    <w:name w:val="heading 3 (no toc)"/>
    <w:basedOn w:val="Heading3"/>
    <w:next w:val="Normal"/>
    <w:rsid w:val="006079E6"/>
    <w:pPr>
      <w:numPr>
        <w:ilvl w:val="0"/>
        <w:numId w:val="0"/>
      </w:numPr>
      <w:outlineLvl w:val="9"/>
    </w:pPr>
  </w:style>
  <w:style w:type="character" w:styleId="Heading4Char" w:customStyle="1">
    <w:name w:val="Heading 4 Char"/>
    <w:aliases w:val="h4 Char"/>
    <w:basedOn w:val="DefaultParagraphFont"/>
    <w:link w:val="Heading4"/>
    <w:rsid w:val="006079E6"/>
    <w:rPr>
      <w:rFonts w:ascii="Times New Roman" w:cs="Times New Roman" w:eastAsia="Times New Roman" w:hAnsi="Times New Roman"/>
      <w:sz w:val="24"/>
      <w:szCs w:val="20"/>
    </w:rPr>
  </w:style>
  <w:style w:type="paragraph" w:styleId="heading4notoc" w:customStyle="1">
    <w:name w:val="heading 4 (no toc)"/>
    <w:basedOn w:val="Heading4"/>
    <w:next w:val="Normal"/>
    <w:rsid w:val="006079E6"/>
    <w:pPr>
      <w:numPr>
        <w:ilvl w:val="0"/>
        <w:numId w:val="0"/>
      </w:numPr>
      <w:outlineLvl w:val="9"/>
    </w:pPr>
  </w:style>
  <w:style w:type="character" w:styleId="Heading5Char" w:customStyle="1">
    <w:name w:val="Heading 5 Char"/>
    <w:aliases w:val="h5 Char"/>
    <w:basedOn w:val="DefaultParagraphFont"/>
    <w:link w:val="Heading5"/>
    <w:rsid w:val="006079E6"/>
    <w:rPr>
      <w:rFonts w:ascii="Times New Roman" w:cs="Times New Roman" w:eastAsia="Times New Roman" w:hAnsi="Times New Roman"/>
      <w:sz w:val="24"/>
      <w:szCs w:val="20"/>
    </w:rPr>
  </w:style>
  <w:style w:type="paragraph" w:styleId="heading5notoc" w:customStyle="1">
    <w:name w:val="heading 5 (no toc)"/>
    <w:basedOn w:val="Heading5"/>
    <w:next w:val="Normal"/>
    <w:rsid w:val="006079E6"/>
    <w:pPr>
      <w:numPr>
        <w:ilvl w:val="0"/>
        <w:numId w:val="0"/>
      </w:numPr>
      <w:outlineLvl w:val="9"/>
    </w:pPr>
  </w:style>
  <w:style w:type="character" w:styleId="Heading6Char" w:customStyle="1">
    <w:name w:val="Heading 6 Char"/>
    <w:aliases w:val="h6 Char"/>
    <w:basedOn w:val="DefaultParagraphFont"/>
    <w:link w:val="Heading6"/>
    <w:rsid w:val="006079E6"/>
    <w:rPr>
      <w:rFonts w:ascii="Times New Roman" w:cs="Times New Roman" w:eastAsia="Times New Roman" w:hAnsi="Times New Roman"/>
      <w:sz w:val="24"/>
      <w:szCs w:val="20"/>
    </w:rPr>
  </w:style>
  <w:style w:type="character" w:styleId="Heading7Char" w:customStyle="1">
    <w:name w:val="Heading 7 Char"/>
    <w:aliases w:val="h7 Char"/>
    <w:basedOn w:val="DefaultParagraphFont"/>
    <w:link w:val="Heading7"/>
    <w:rsid w:val="006079E6"/>
    <w:rPr>
      <w:rFonts w:ascii="Times New Roman" w:cs="Times New Roman" w:eastAsia="Times New Roman" w:hAnsi="Times New Roman"/>
      <w:sz w:val="24"/>
      <w:szCs w:val="20"/>
    </w:rPr>
  </w:style>
  <w:style w:type="character" w:styleId="Heading8Char" w:customStyle="1">
    <w:name w:val="Heading 8 Char"/>
    <w:aliases w:val="h8 Char"/>
    <w:basedOn w:val="DefaultParagraphFont"/>
    <w:link w:val="Heading8"/>
    <w:rsid w:val="006079E6"/>
    <w:rPr>
      <w:rFonts w:ascii="Times New Roman" w:cs="Times New Roman" w:eastAsia="Times New Roman" w:hAnsi="Times New Roman"/>
      <w:sz w:val="24"/>
      <w:szCs w:val="20"/>
    </w:rPr>
  </w:style>
  <w:style w:type="character" w:styleId="Heading9Char" w:customStyle="1">
    <w:name w:val="Heading 9 Char"/>
    <w:aliases w:val="h9 Char"/>
    <w:basedOn w:val="DefaultParagraphFont"/>
    <w:link w:val="Heading9"/>
    <w:rsid w:val="006079E6"/>
    <w:rPr>
      <w:rFonts w:ascii="Times New Roman" w:cs="Times New Roman" w:eastAsia="Times New Roman" w:hAnsi="Times New Roman"/>
      <w:sz w:val="24"/>
      <w:szCs w:val="20"/>
    </w:rPr>
  </w:style>
  <w:style w:type="paragraph" w:styleId="ListBullet">
    <w:name w:val="List Bullet"/>
    <w:basedOn w:val="BodyText"/>
    <w:rsid w:val="006079E6"/>
    <w:pPr>
      <w:numPr>
        <w:numId w:val="11"/>
      </w:numPr>
    </w:pPr>
  </w:style>
  <w:style w:type="paragraph" w:styleId="ListNumber">
    <w:name w:val="List Number"/>
    <w:basedOn w:val="Normal"/>
    <w:rsid w:val="006079E6"/>
    <w:pPr>
      <w:numPr>
        <w:numId w:val="13"/>
      </w:numPr>
      <w:spacing w:after="240"/>
    </w:pPr>
  </w:style>
  <w:style w:type="character" w:styleId="PageNumber">
    <w:name w:val="page number"/>
    <w:basedOn w:val="DefaultParagraphFont"/>
    <w:rsid w:val="006079E6"/>
  </w:style>
  <w:style w:type="paragraph" w:styleId="QuoteContinued" w:customStyle="1">
    <w:name w:val="Quote Continued"/>
    <w:basedOn w:val="BodyText"/>
    <w:next w:val="BodyText"/>
    <w:rsid w:val="006079E6"/>
  </w:style>
  <w:style w:type="paragraph" w:styleId="Quote1" w:customStyle="1">
    <w:name w:val="Quote1"/>
    <w:aliases w:val="q"/>
    <w:basedOn w:val="Normal"/>
    <w:next w:val="QuoteContinued"/>
    <w:rsid w:val="006079E6"/>
    <w:pPr>
      <w:spacing w:after="240"/>
      <w:ind w:left="1440" w:right="1440"/>
    </w:pPr>
    <w:rPr>
      <w:szCs w:val="20"/>
    </w:rPr>
  </w:style>
  <w:style w:type="paragraph" w:styleId="QuoteDoubleSpace" w:customStyle="1">
    <w:name w:val="Quote DoubleSpace"/>
    <w:aliases w:val="qd"/>
    <w:basedOn w:val="Quote1"/>
    <w:next w:val="Normal"/>
    <w:rsid w:val="006079E6"/>
    <w:pPr>
      <w:spacing w:line="480" w:lineRule="auto"/>
    </w:pPr>
  </w:style>
  <w:style w:type="paragraph" w:styleId="TOC1">
    <w:name w:val="toc 1"/>
    <w:basedOn w:val="Normal"/>
    <w:next w:val="Normal"/>
    <w:autoRedefine w:val="1"/>
    <w:semiHidden w:val="1"/>
    <w:rsid w:val="006079E6"/>
  </w:style>
  <w:style w:type="paragraph" w:styleId="TOC2">
    <w:name w:val="toc 2"/>
    <w:basedOn w:val="Normal"/>
    <w:next w:val="Normal"/>
    <w:autoRedefine w:val="1"/>
    <w:semiHidden w:val="1"/>
    <w:rsid w:val="006079E6"/>
    <w:pPr>
      <w:ind w:left="240"/>
    </w:pPr>
  </w:style>
  <w:style w:type="paragraph" w:styleId="TOC3">
    <w:name w:val="toc 3"/>
    <w:basedOn w:val="Normal"/>
    <w:next w:val="Normal"/>
    <w:autoRedefine w:val="1"/>
    <w:semiHidden w:val="1"/>
    <w:rsid w:val="006079E6"/>
    <w:pPr>
      <w:ind w:left="480"/>
    </w:pPr>
  </w:style>
  <w:style w:type="table" w:styleId="TableGrid">
    <w:name w:val="Table Grid"/>
    <w:basedOn w:val="TableNormal"/>
    <w:uiPriority w:val="59"/>
    <w:rsid w:val="00856F19"/>
    <w:pPr>
      <w:spacing w:after="0" w:line="240" w:lineRule="auto"/>
    </w:pPr>
    <w:rPr>
      <w:rFonts w:ascii="Times New Roman" w:eastAsia="Calibri"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103EA"/>
    <w:pPr>
      <w:ind w:left="720"/>
      <w:contextualSpacing w:val="1"/>
    </w:pPr>
  </w:style>
  <w:style w:type="paragraph" w:styleId="NormalWeb">
    <w:name w:val="Normal (Web)"/>
    <w:basedOn w:val="Normal"/>
    <w:uiPriority w:val="99"/>
    <w:semiHidden w:val="1"/>
    <w:unhideWhenUsed w:val="1"/>
    <w:rsid w:val="00AE6203"/>
    <w:pPr>
      <w:spacing w:after="100" w:afterAutospacing="1" w:before="100" w:beforeAutospacing="1"/>
    </w:pPr>
  </w:style>
  <w:style w:type="character" w:styleId="FootnoteReference">
    <w:name w:val="footnote reference"/>
    <w:uiPriority w:val="99"/>
    <w:semiHidden w:val="1"/>
    <w:rsid w:val="00430F63"/>
    <w:rPr>
      <w:vertAlign w:val="superscript"/>
    </w:rPr>
  </w:style>
  <w:style w:type="paragraph" w:styleId="FootnoteText">
    <w:name w:val="footnote text"/>
    <w:basedOn w:val="Normal"/>
    <w:link w:val="FootnoteTextChar"/>
    <w:uiPriority w:val="99"/>
    <w:semiHidden w:val="1"/>
    <w:unhideWhenUsed w:val="1"/>
    <w:rsid w:val="00430F63"/>
    <w:rPr>
      <w:rFonts w:eastAsia="PMingLiU"/>
      <w:sz w:val="20"/>
      <w:szCs w:val="20"/>
    </w:rPr>
  </w:style>
  <w:style w:type="character" w:styleId="FootnoteTextChar" w:customStyle="1">
    <w:name w:val="Footnote Text Char"/>
    <w:basedOn w:val="DefaultParagraphFont"/>
    <w:link w:val="FootnoteText"/>
    <w:uiPriority w:val="99"/>
    <w:semiHidden w:val="1"/>
    <w:rsid w:val="00430F63"/>
    <w:rPr>
      <w:rFonts w:ascii="Times New Roman" w:cs="Times New Roman" w:eastAsia="PMingLiU" w:hAnsi="Times New Roman"/>
      <w:sz w:val="20"/>
      <w:szCs w:val="20"/>
    </w:rPr>
  </w:style>
  <w:style w:type="table" w:styleId="TableGrid1" w:customStyle="1">
    <w:name w:val="Table Grid1"/>
    <w:basedOn w:val="TableNormal"/>
    <w:next w:val="TableGrid0"/>
    <w:uiPriority w:val="59"/>
    <w:rsid w:val="0016459E"/>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0" w:customStyle="1">
    <w:name w:val="Table Grid_0"/>
    <w:basedOn w:val="TableNormal"/>
    <w:uiPriority w:val="39"/>
    <w:rsid w:val="0016459E"/>
    <w:pPr>
      <w:spacing w:after="0" w:line="240" w:lineRule="auto"/>
    </w:pPr>
    <w:rPr>
      <w:rFonts w:ascii="Times New Roman" w:cs="Times New Roman" w:eastAsia="PMingLiU"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0.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0.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0.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0.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50.xml"/><Relationship Id="rId42" Type="http://schemas.openxmlformats.org/officeDocument/2006/relationships/footer" Target="footer43.xml"/><Relationship Id="rId41" Type="http://schemas.openxmlformats.org/officeDocument/2006/relationships/footer" Target="footer42.xml"/><Relationship Id="rId44" Type="http://schemas.openxmlformats.org/officeDocument/2006/relationships/header" Target="header70.xml"/><Relationship Id="rId43" Type="http://schemas.openxmlformats.org/officeDocument/2006/relationships/footer" Target="footer53.xml"/><Relationship Id="rId46" Type="http://schemas.openxmlformats.org/officeDocument/2006/relationships/header" Target="header55.xml"/><Relationship Id="rId45" Type="http://schemas.openxmlformats.org/officeDocument/2006/relationships/header" Target="header71.xml"/><Relationship Id="rId107" Type="http://schemas.openxmlformats.org/officeDocument/2006/relationships/header" Target="header18.xml"/><Relationship Id="rId106" Type="http://schemas.openxmlformats.org/officeDocument/2006/relationships/header" Target="header17.xml"/><Relationship Id="rId105" Type="http://schemas.openxmlformats.org/officeDocument/2006/relationships/header" Target="header16.xml"/><Relationship Id="rId104" Type="http://schemas.openxmlformats.org/officeDocument/2006/relationships/footer" Target="footer14.xml"/><Relationship Id="rId109" Type="http://schemas.openxmlformats.org/officeDocument/2006/relationships/footer" Target="footer18.xml"/><Relationship Id="rId108" Type="http://schemas.openxmlformats.org/officeDocument/2006/relationships/footer" Target="footer21.xml"/><Relationship Id="rId48" Type="http://schemas.openxmlformats.org/officeDocument/2006/relationships/footer" Target="footer78.xml"/><Relationship Id="rId47" Type="http://schemas.openxmlformats.org/officeDocument/2006/relationships/footer" Target="footer72.xml"/><Relationship Id="rId49" Type="http://schemas.openxmlformats.org/officeDocument/2006/relationships/footer" Target="footer70.xml"/><Relationship Id="rId103" Type="http://schemas.openxmlformats.org/officeDocument/2006/relationships/footer" Target="footer13.xml"/><Relationship Id="rId102" Type="http://schemas.openxmlformats.org/officeDocument/2006/relationships/footer" Target="footer11.xml"/><Relationship Id="rId101" Type="http://schemas.openxmlformats.org/officeDocument/2006/relationships/header" Target="header2.xml"/><Relationship Id="rId100" Type="http://schemas.openxmlformats.org/officeDocument/2006/relationships/header" Target="header12.xml"/><Relationship Id="rId31" Type="http://schemas.openxmlformats.org/officeDocument/2006/relationships/footer" Target="footer33.xml"/><Relationship Id="rId30" Type="http://schemas.openxmlformats.org/officeDocument/2006/relationships/footer" Target="footer26.xml"/><Relationship Id="rId33" Type="http://schemas.openxmlformats.org/officeDocument/2006/relationships/header" Target="header48.xml"/><Relationship Id="rId32" Type="http://schemas.openxmlformats.org/officeDocument/2006/relationships/header" Target="header24.xml"/><Relationship Id="rId35" Type="http://schemas.openxmlformats.org/officeDocument/2006/relationships/footer" Target="footer48.xml"/><Relationship Id="rId34" Type="http://schemas.openxmlformats.org/officeDocument/2006/relationships/header" Target="header25.xml"/><Relationship Id="rId37" Type="http://schemas.openxmlformats.org/officeDocument/2006/relationships/footer" Target="footer51.xml"/><Relationship Id="rId36" Type="http://schemas.openxmlformats.org/officeDocument/2006/relationships/footer" Target="footer49.xml"/><Relationship Id="rId39" Type="http://schemas.openxmlformats.org/officeDocument/2006/relationships/header" Target="header49.xml"/><Relationship Id="rId38" Type="http://schemas.openxmlformats.org/officeDocument/2006/relationships/header" Target="header52.xml"/><Relationship Id="rId20" Type="http://schemas.openxmlformats.org/officeDocument/2006/relationships/header" Target="header72.xml"/><Relationship Id="rId22" Type="http://schemas.openxmlformats.org/officeDocument/2006/relationships/header" Target="header74.xml"/><Relationship Id="rId21" Type="http://schemas.openxmlformats.org/officeDocument/2006/relationships/header" Target="header77.xml"/><Relationship Id="rId24" Type="http://schemas.openxmlformats.org/officeDocument/2006/relationships/footer" Target="footer29.xml"/><Relationship Id="rId23" Type="http://schemas.openxmlformats.org/officeDocument/2006/relationships/footer" Target="footer32.xml"/><Relationship Id="rId129" Type="http://schemas.openxmlformats.org/officeDocument/2006/relationships/header" Target="header4.xml"/><Relationship Id="rId128" Type="http://schemas.openxmlformats.org/officeDocument/2006/relationships/footer" Target="footer66.xml"/><Relationship Id="rId127" Type="http://schemas.openxmlformats.org/officeDocument/2006/relationships/footer" Target="footer6.xml"/><Relationship Id="rId126" Type="http://schemas.openxmlformats.org/officeDocument/2006/relationships/footer" Target="footer7.xml"/><Relationship Id="rId26" Type="http://schemas.openxmlformats.org/officeDocument/2006/relationships/header" Target="header34.xml"/><Relationship Id="rId121" Type="http://schemas.openxmlformats.org/officeDocument/2006/relationships/footer" Target="footer63.xml"/><Relationship Id="rId25" Type="http://schemas.openxmlformats.org/officeDocument/2006/relationships/footer" Target="footer77.xml"/><Relationship Id="rId120" Type="http://schemas.openxmlformats.org/officeDocument/2006/relationships/footer" Target="footer60.xml"/><Relationship Id="rId28" Type="http://schemas.openxmlformats.org/officeDocument/2006/relationships/header" Target="header29.xml"/><Relationship Id="rId27" Type="http://schemas.openxmlformats.org/officeDocument/2006/relationships/header" Target="header35.xml"/><Relationship Id="rId125" Type="http://schemas.openxmlformats.org/officeDocument/2006/relationships/header" Target="header63.xml"/><Relationship Id="rId29" Type="http://schemas.openxmlformats.org/officeDocument/2006/relationships/footer" Target="footer35.xml"/><Relationship Id="rId124" Type="http://schemas.openxmlformats.org/officeDocument/2006/relationships/header" Target="header67.xml"/><Relationship Id="rId123" Type="http://schemas.openxmlformats.org/officeDocument/2006/relationships/header" Target="header53.xml"/><Relationship Id="rId122" Type="http://schemas.openxmlformats.org/officeDocument/2006/relationships/footer" Target="footer61.xml"/><Relationship Id="rId95" Type="http://schemas.openxmlformats.org/officeDocument/2006/relationships/header" Target="header69.xml"/><Relationship Id="rId94" Type="http://schemas.openxmlformats.org/officeDocument/2006/relationships/header" Target="header1.xml"/><Relationship Id="rId97" Type="http://schemas.openxmlformats.org/officeDocument/2006/relationships/footer" Target="footer5.xml"/><Relationship Id="rId96" Type="http://schemas.openxmlformats.org/officeDocument/2006/relationships/footer" Target="footer4.xml"/><Relationship Id="rId11" Type="http://schemas.openxmlformats.org/officeDocument/2006/relationships/header" Target="header39.xml"/><Relationship Id="rId99" Type="http://schemas.openxmlformats.org/officeDocument/2006/relationships/header" Target="header3.xml"/><Relationship Id="rId10" Type="http://schemas.openxmlformats.org/officeDocument/2006/relationships/header" Target="header68.xml"/><Relationship Id="rId98" Type="http://schemas.openxmlformats.org/officeDocument/2006/relationships/footer" Target="footer1.xml"/><Relationship Id="rId13" Type="http://schemas.openxmlformats.org/officeDocument/2006/relationships/footer" Target="footer73.xml"/><Relationship Id="rId12" Type="http://schemas.openxmlformats.org/officeDocument/2006/relationships/footer" Target="footer75.xml"/><Relationship Id="rId91" Type="http://schemas.openxmlformats.org/officeDocument/2006/relationships/footer" Target="footer71.xml"/><Relationship Id="rId90" Type="http://schemas.openxmlformats.org/officeDocument/2006/relationships/footer" Target="footer76.xml"/><Relationship Id="rId93" Type="http://schemas.openxmlformats.org/officeDocument/2006/relationships/header" Target="header76.xml"/><Relationship Id="rId92" Type="http://schemas.openxmlformats.org/officeDocument/2006/relationships/footer" Target="footer74.xml"/><Relationship Id="rId118" Type="http://schemas.openxmlformats.org/officeDocument/2006/relationships/header" Target="header61.xml"/><Relationship Id="rId117" Type="http://schemas.openxmlformats.org/officeDocument/2006/relationships/header" Target="header62.xml"/><Relationship Id="rId116" Type="http://schemas.openxmlformats.org/officeDocument/2006/relationships/footer" Target="footer30.xml"/><Relationship Id="rId115" Type="http://schemas.openxmlformats.org/officeDocument/2006/relationships/footer" Target="footer57.xml"/><Relationship Id="rId119" Type="http://schemas.openxmlformats.org/officeDocument/2006/relationships/header" Target="header58.xml"/><Relationship Id="rId15" Type="http://schemas.openxmlformats.org/officeDocument/2006/relationships/hyperlink" Target="http://www.dhr.ny.gov" TargetMode="External"/><Relationship Id="rId110" Type="http://schemas.openxmlformats.org/officeDocument/2006/relationships/footer" Target="footer20.xml"/><Relationship Id="rId14" Type="http://schemas.openxmlformats.org/officeDocument/2006/relationships/footer" Target="footer69.xml"/><Relationship Id="rId17" Type="http://schemas.openxmlformats.org/officeDocument/2006/relationships/hyperlink" Target="mailto:info@eeoc.gov" TargetMode="External"/><Relationship Id="rId16" Type="http://schemas.openxmlformats.org/officeDocument/2006/relationships/hyperlink" Target="http://www.dhr.ny.gov/complaint" TargetMode="External"/><Relationship Id="rId19" Type="http://schemas.openxmlformats.org/officeDocument/2006/relationships/hyperlink" Target="http://www.nyc.gov/html/cchr/html/home/home.shtml" TargetMode="External"/><Relationship Id="rId114" Type="http://schemas.openxmlformats.org/officeDocument/2006/relationships/footer" Target="footer46.xml"/><Relationship Id="rId18" Type="http://schemas.openxmlformats.org/officeDocument/2006/relationships/hyperlink" Target="http://www.eeoc.gov" TargetMode="External"/><Relationship Id="rId113" Type="http://schemas.openxmlformats.org/officeDocument/2006/relationships/header" Target="header19.xml"/><Relationship Id="rId112" Type="http://schemas.openxmlformats.org/officeDocument/2006/relationships/header" Target="header33.xml"/><Relationship Id="rId111" Type="http://schemas.openxmlformats.org/officeDocument/2006/relationships/header" Target="header31.xml"/><Relationship Id="rId84" Type="http://schemas.openxmlformats.org/officeDocument/2006/relationships/footer" Target="footer56.xml"/><Relationship Id="rId83" Type="http://schemas.openxmlformats.org/officeDocument/2006/relationships/footer" Target="footer55.xml"/><Relationship Id="rId86" Type="http://schemas.openxmlformats.org/officeDocument/2006/relationships/hyperlink" Target="https://labor.ny.gov/stats/avg_wkly_wage.shtm" TargetMode="External"/><Relationship Id="rId85" Type="http://schemas.openxmlformats.org/officeDocument/2006/relationships/footer" Target="footer54.xml"/><Relationship Id="rId88" Type="http://schemas.openxmlformats.org/officeDocument/2006/relationships/header" Target="header56.xml"/><Relationship Id="rId150" Type="http://schemas.openxmlformats.org/officeDocument/2006/relationships/footer" Target="footer41.xml"/><Relationship Id="rId87" Type="http://schemas.openxmlformats.org/officeDocument/2006/relationships/header" Target="header54.xml"/><Relationship Id="rId89" Type="http://schemas.openxmlformats.org/officeDocument/2006/relationships/header" Target="header57.xml"/><Relationship Id="rId80" Type="http://schemas.openxmlformats.org/officeDocument/2006/relationships/header" Target="header47.xml"/><Relationship Id="rId82" Type="http://schemas.openxmlformats.org/officeDocument/2006/relationships/header" Target="header46.xml"/><Relationship Id="rId81" Type="http://schemas.openxmlformats.org/officeDocument/2006/relationships/header" Target="header5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eader" Target="header27.xml"/><Relationship Id="rId4" Type="http://schemas.openxmlformats.org/officeDocument/2006/relationships/footnotes" Target="footnotes.xml"/><Relationship Id="rId148" Type="http://schemas.openxmlformats.org/officeDocument/2006/relationships/header" Target="header41.xml"/><Relationship Id="rId9" Type="http://schemas.openxmlformats.org/officeDocument/2006/relationships/header" Target="header37.xml"/><Relationship Id="rId143" Type="http://schemas.openxmlformats.org/officeDocument/2006/relationships/header" Target="header21.xml"/><Relationship Id="rId142" Type="http://schemas.openxmlformats.org/officeDocument/2006/relationships/header" Target="header22.xml"/><Relationship Id="rId141" Type="http://schemas.openxmlformats.org/officeDocument/2006/relationships/header" Target="header23.xml"/><Relationship Id="rId140" Type="http://schemas.openxmlformats.org/officeDocument/2006/relationships/footer" Target="footer23.xml"/><Relationship Id="rId5" Type="http://schemas.openxmlformats.org/officeDocument/2006/relationships/numbering" Target="numbering.xml"/><Relationship Id="rId147" Type="http://schemas.openxmlformats.org/officeDocument/2006/relationships/header" Target="header26.xml"/><Relationship Id="rId6" Type="http://schemas.openxmlformats.org/officeDocument/2006/relationships/styles" Target="styles.xml"/><Relationship Id="rId146" Type="http://schemas.openxmlformats.org/officeDocument/2006/relationships/footer" Target="footer25.xml"/><Relationship Id="rId7" Type="http://schemas.openxmlformats.org/officeDocument/2006/relationships/customXml" Target="../customXML/item1.xml"/><Relationship Id="rId145" Type="http://schemas.openxmlformats.org/officeDocument/2006/relationships/footer" Target="footer27.xml"/><Relationship Id="rId8" Type="http://schemas.openxmlformats.org/officeDocument/2006/relationships/image" Target="media/image1.png"/><Relationship Id="rId144" Type="http://schemas.openxmlformats.org/officeDocument/2006/relationships/footer" Target="footer28.xml"/><Relationship Id="rId73" Type="http://schemas.openxmlformats.org/officeDocument/2006/relationships/footer" Target="footer36.xml"/><Relationship Id="rId72" Type="http://schemas.openxmlformats.org/officeDocument/2006/relationships/footer" Target="footer34.xml"/><Relationship Id="rId75" Type="http://schemas.openxmlformats.org/officeDocument/2006/relationships/header" Target="header36.xml"/><Relationship Id="rId74" Type="http://schemas.openxmlformats.org/officeDocument/2006/relationships/header" Target="header40.xml"/><Relationship Id="rId77" Type="http://schemas.openxmlformats.org/officeDocument/2006/relationships/footer" Target="footer50.xml"/><Relationship Id="rId76" Type="http://schemas.openxmlformats.org/officeDocument/2006/relationships/header" Target="header38.xml"/><Relationship Id="rId79" Type="http://schemas.openxmlformats.org/officeDocument/2006/relationships/footer" Target="footer38.xml"/><Relationship Id="rId78" Type="http://schemas.openxmlformats.org/officeDocument/2006/relationships/footer" Target="footer52.xml"/><Relationship Id="rId71" Type="http://schemas.openxmlformats.org/officeDocument/2006/relationships/footer" Target="footer37.xml"/><Relationship Id="rId70" Type="http://schemas.openxmlformats.org/officeDocument/2006/relationships/header" Target="header32.xml"/><Relationship Id="rId139" Type="http://schemas.openxmlformats.org/officeDocument/2006/relationships/footer" Target="footer24.xml"/><Relationship Id="rId138" Type="http://schemas.openxmlformats.org/officeDocument/2006/relationships/footer" Target="footer22.xml"/><Relationship Id="rId137" Type="http://schemas.openxmlformats.org/officeDocument/2006/relationships/header" Target="header7.xml"/><Relationship Id="rId132" Type="http://schemas.openxmlformats.org/officeDocument/2006/relationships/footer" Target="footer10.xml"/><Relationship Id="rId131" Type="http://schemas.openxmlformats.org/officeDocument/2006/relationships/header" Target="header5.xml"/><Relationship Id="rId130" Type="http://schemas.openxmlformats.org/officeDocument/2006/relationships/header" Target="header6.xml"/><Relationship Id="rId136" Type="http://schemas.openxmlformats.org/officeDocument/2006/relationships/header" Target="header8.xml"/><Relationship Id="rId135" Type="http://schemas.openxmlformats.org/officeDocument/2006/relationships/header" Target="header9.xml"/><Relationship Id="rId134" Type="http://schemas.openxmlformats.org/officeDocument/2006/relationships/footer" Target="footer8.xml"/><Relationship Id="rId133" Type="http://schemas.openxmlformats.org/officeDocument/2006/relationships/footer" Target="footer9.xml"/><Relationship Id="rId62" Type="http://schemas.openxmlformats.org/officeDocument/2006/relationships/header" Target="header15.xml"/><Relationship Id="rId61" Type="http://schemas.openxmlformats.org/officeDocument/2006/relationships/footer" Target="footer12.xml"/><Relationship Id="rId64" Type="http://schemas.openxmlformats.org/officeDocument/2006/relationships/header" Target="header14.xml"/><Relationship Id="rId63" Type="http://schemas.openxmlformats.org/officeDocument/2006/relationships/header" Target="header20.xml"/><Relationship Id="rId66" Type="http://schemas.openxmlformats.org/officeDocument/2006/relationships/footer" Target="footer31.xml"/><Relationship Id="rId65" Type="http://schemas.openxmlformats.org/officeDocument/2006/relationships/footer" Target="footer19.xml"/><Relationship Id="rId68" Type="http://schemas.openxmlformats.org/officeDocument/2006/relationships/header" Target="header28.xml"/><Relationship Id="rId170" Type="http://schemas.openxmlformats.org/officeDocument/2006/relationships/footer" Target="footer65.xml"/><Relationship Id="rId67" Type="http://schemas.openxmlformats.org/officeDocument/2006/relationships/footer" Target="footer17.xml"/><Relationship Id="rId60" Type="http://schemas.openxmlformats.org/officeDocument/2006/relationships/footer" Target="footer16.xml"/><Relationship Id="rId165" Type="http://schemas.openxmlformats.org/officeDocument/2006/relationships/header" Target="header64.xml"/><Relationship Id="rId69" Type="http://schemas.openxmlformats.org/officeDocument/2006/relationships/header" Target="header30.xml"/><Relationship Id="rId164" Type="http://schemas.openxmlformats.org/officeDocument/2006/relationships/footer" Target="footer59.xml"/><Relationship Id="rId163" Type="http://schemas.openxmlformats.org/officeDocument/2006/relationships/footer" Target="footer62.xml"/><Relationship Id="rId162" Type="http://schemas.openxmlformats.org/officeDocument/2006/relationships/footer" Target="footer58.xml"/><Relationship Id="rId169" Type="http://schemas.openxmlformats.org/officeDocument/2006/relationships/footer" Target="footer67.xml"/><Relationship Id="rId168" Type="http://schemas.openxmlformats.org/officeDocument/2006/relationships/footer" Target="footer68.xml"/><Relationship Id="rId167" Type="http://schemas.openxmlformats.org/officeDocument/2006/relationships/header" Target="header65.xml"/><Relationship Id="rId166" Type="http://schemas.openxmlformats.org/officeDocument/2006/relationships/header" Target="header66.xml"/><Relationship Id="rId51" Type="http://schemas.openxmlformats.org/officeDocument/2006/relationships/header" Target="header75.xml"/><Relationship Id="rId50" Type="http://schemas.openxmlformats.org/officeDocument/2006/relationships/header" Target="header73.xml"/><Relationship Id="rId53" Type="http://schemas.openxmlformats.org/officeDocument/2006/relationships/footer" Target="footer2.xml"/><Relationship Id="rId52" Type="http://schemas.openxmlformats.org/officeDocument/2006/relationships/header" Target="header78.xml"/><Relationship Id="rId55" Type="http://schemas.openxmlformats.org/officeDocument/2006/relationships/footer" Target="footer64.xml"/><Relationship Id="rId161" Type="http://schemas.openxmlformats.org/officeDocument/2006/relationships/header" Target="header45.xml"/><Relationship Id="rId54" Type="http://schemas.openxmlformats.org/officeDocument/2006/relationships/footer" Target="footer3.xml"/><Relationship Id="rId160" Type="http://schemas.openxmlformats.org/officeDocument/2006/relationships/header" Target="header59.xml"/><Relationship Id="rId57" Type="http://schemas.openxmlformats.org/officeDocument/2006/relationships/header" Target="header10.xml"/><Relationship Id="rId56" Type="http://schemas.openxmlformats.org/officeDocument/2006/relationships/header" Target="header13.xml"/><Relationship Id="rId159" Type="http://schemas.openxmlformats.org/officeDocument/2006/relationships/header" Target="header60.xml"/><Relationship Id="rId59" Type="http://schemas.openxmlformats.org/officeDocument/2006/relationships/footer" Target="footer15.xml"/><Relationship Id="rId154" Type="http://schemas.openxmlformats.org/officeDocument/2006/relationships/header" Target="header44.xml"/><Relationship Id="rId58" Type="http://schemas.openxmlformats.org/officeDocument/2006/relationships/header" Target="header11.xml"/><Relationship Id="rId153" Type="http://schemas.openxmlformats.org/officeDocument/2006/relationships/header" Target="header42.xml"/><Relationship Id="rId152" Type="http://schemas.openxmlformats.org/officeDocument/2006/relationships/footer" Target="footer39.xml"/><Relationship Id="rId151" Type="http://schemas.openxmlformats.org/officeDocument/2006/relationships/footer" Target="footer40.xml"/><Relationship Id="rId158" Type="http://schemas.openxmlformats.org/officeDocument/2006/relationships/footer" Target="footer45.xml"/><Relationship Id="rId157" Type="http://schemas.openxmlformats.org/officeDocument/2006/relationships/footer" Target="footer47.xml"/><Relationship Id="rId156" Type="http://schemas.openxmlformats.org/officeDocument/2006/relationships/footer" Target="footer44.xml"/><Relationship Id="rId155" Type="http://schemas.openxmlformats.org/officeDocument/2006/relationships/header" Target="header4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NotoSansSymbols-regular.ttf"/><Relationship Id="rId10" Type="http://schemas.openxmlformats.org/officeDocument/2006/relationships/font" Target="fonts/Poly-italic.ttf"/><Relationship Id="rId12" Type="http://schemas.openxmlformats.org/officeDocument/2006/relationships/font" Target="fonts/NotoSansSymbols-bold.ttf"/><Relationship Id="rId9" Type="http://schemas.openxmlformats.org/officeDocument/2006/relationships/font" Target="fonts/Poly-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U6mZvTjG+37od/woecEH5Mfk8g==">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2022-01-07T01:58:00Z</dcterms:created>
  <dc:creator>Ogletree Deakins</dc:creator>
</cp:coreProperties>
</file>